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12/11/2024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viajes de inmersión lingüística: la herramienta clave para el aprendizaje de inglés entre los jóvenes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viajes de inmersión lingüística se han convertido en una de las herramientas más eficaces para que los jóvenes aprendan inglés de manera práctica y vivencial. Estos programas, que combinan clases en entornos nativos, actividades culturales y convivencia con familias anfitrionas, ofrecen una experiencia única que trasciende el aula. Empresas como Stand Up for Education lideran este sector, gestionando cada año el aprendizaje y desarrollo personal de miles de estudiantes en Reino Unido e Irlanda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mundo cada vez más globalizado, dominar el inglés se ha convertido en una necesidad esencial para los jóvenes. Los programas de inmersión lingüística en el extranjero, particularmente en Reino Unido e Irlanda, se han consolidado como una de las herramientas más efectivas y enriquecedoras para fomentar el aprendizaje del idioma. Estas experiencias no solo potencian las habilidades comunicativas de los estudiantes, sino que también les ofrecen la oportunidad de crecer personal y culturalmente, gracias a la convivencia con familias anfitrionas y la interacción directa con hablantes nativos.</w:t>
            </w:r>
          </w:p>
          <w:p>
            <w:pPr>
              <w:ind w:left="-284" w:right="-427"/>
              <w:jc w:val="both"/>
              <w:rPr>
                <w:rFonts/>
                <w:color w:val="262626" w:themeColor="text1" w:themeTint="D9"/>
              </w:rPr>
            </w:pPr>
            <w:r>
              <w:t>Stand Up for Education, empresa española líder en este sector, es un claro ejemplo de cómo gestionar este tipo de cursos con excelencia. Miles de alumnos y grupos escolares confían en los programas diseñados por esta compañía para vivir una inmersión completa en el idioma y la cultura de países angloparlantes. La combinación de clases de inglés con actividades culturales y deportivas, junto a la convivencia con estudiantes locales, se traduce en una experiencia transformadora para los jóvenes.</w:t>
            </w:r>
          </w:p>
          <w:p>
            <w:pPr>
              <w:ind w:left="-284" w:right="-427"/>
              <w:jc w:val="both"/>
              <w:rPr>
                <w:rFonts/>
                <w:color w:val="262626" w:themeColor="text1" w:themeTint="D9"/>
              </w:rPr>
            </w:pPr>
            <w:r>
              <w:t>"Los cursos de inmersión lingüística no solo mejoran el nivel de inglés de los estudiantes, sino que les ayudan a desarrollar valores como la independencia, la empatía y la capacidad de adaptación. Es una experiencia que deja huella y les prepara para un futuro globalizado", explica el CEO de Stand Up for Education.</w:t>
            </w:r>
          </w:p>
          <w:p>
            <w:pPr>
              <w:ind w:left="-284" w:right="-427"/>
              <w:jc w:val="both"/>
              <w:rPr>
                <w:rFonts/>
                <w:color w:val="262626" w:themeColor="text1" w:themeTint="D9"/>
              </w:rPr>
            </w:pPr>
            <w:r>
              <w:t>Estos programas se han consolidado como un complemento esencial al aprendizaje en el aula, ofreciendo a los alumnos una vivencia práctica y real del idioma. Según datos recientes, el 95% de los participantes experimentan una mejora significativa en su confianza para comunicarse en inglés tras completar un curso de este tipo. Esto, unido al impacto emocional y social que genera la convivencia en entornos internacionales, convierte a los viajes de inmersión en una inversión educativa de alto valor.</w:t>
            </w:r>
          </w:p>
          <w:p>
            <w:pPr>
              <w:ind w:left="-284" w:right="-427"/>
              <w:jc w:val="both"/>
              <w:rPr>
                <w:rFonts/>
                <w:color w:val="262626" w:themeColor="text1" w:themeTint="D9"/>
              </w:rPr>
            </w:pPr>
            <w:r>
              <w:t>Stand Up for Education, ha sabido adaptarse a las necesidades de colegios y familias, ofreciendo un servicio integral que incluye la gestión de vuelos, traslados, alojamiento y actividades. Su rigor en la selección de familias anfitrionas y centros educativos en Reino Unido e Irlanda garantiza la seguridad y calidad de cada experiencia.</w:t>
            </w:r>
          </w:p>
          <w:p>
            <w:pPr>
              <w:ind w:left="-284" w:right="-427"/>
              <w:jc w:val="both"/>
              <w:rPr>
                <w:rFonts/>
                <w:color w:val="262626" w:themeColor="text1" w:themeTint="D9"/>
              </w:rPr>
            </w:pPr>
            <w:r>
              <w:t>Además, el impacto de estos cursos va más allá del aula: los jóvenes regresan a casa no solo con mejores habilidades lingüísticas, sino también con una perspectiva más amplia del mundo y una mayor confianza en sí mismos. Por todo esto, los programas de inmersión lingüística gestionados por empresas como Stand Up for Education se han consolidado como una herramienta imprescindible para el aprendizaje de inglés y el desarrollo personal de los estudiantes.</w:t>
            </w:r>
          </w:p>
          <w:p>
            <w:pPr>
              <w:ind w:left="-284" w:right="-427"/>
              <w:jc w:val="both"/>
              <w:rPr>
                <w:rFonts/>
                <w:color w:val="262626" w:themeColor="text1" w:themeTint="D9"/>
              </w:rPr>
            </w:pPr>
            <w:r>
              <w:t>La experiencia de miles de alumnos demuestra que estos viajes no solo enriquecen académicamente, sino que también construyen recuerdos imborrables y abren puertas a un futuro lleno de oportunidades. Stand Up for Education sigue liderando esta tendencia, demostrando que aprender inglés puede ser una aventura tan emocionante como efectiva.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Juana Luisa de Marillac</w:t>
      </w:r>
    </w:p>
    <w:p w:rsidR="00C31F72" w:rsidRDefault="00C31F72" w:rsidP="00AB63FE">
      <w:pPr>
        <w:pStyle w:val="Sinespaciado"/>
        <w:spacing w:line="276" w:lineRule="auto"/>
        <w:ind w:left="-284"/>
        <w:rPr>
          <w:rFonts w:ascii="Arial" w:hAnsi="Arial" w:cs="Arial"/>
        </w:rPr>
      </w:pPr>
      <w:r>
        <w:rPr>
          <w:rFonts w:ascii="Arial" w:hAnsi="Arial" w:cs="Arial"/>
        </w:rPr>
        <w:t>Stand up for Education</w:t>
      </w:r>
    </w:p>
    <w:p w:rsidR="00AB63FE" w:rsidRDefault="00C31F72" w:rsidP="00AB63FE">
      <w:pPr>
        <w:pStyle w:val="Sinespaciado"/>
        <w:spacing w:line="276" w:lineRule="auto"/>
        <w:ind w:left="-284"/>
        <w:rPr>
          <w:rFonts w:ascii="Arial" w:hAnsi="Arial" w:cs="Arial"/>
        </w:rPr>
      </w:pPr>
      <w:r>
        <w:rPr>
          <w:rFonts w:ascii="Arial" w:hAnsi="Arial" w:cs="Arial"/>
        </w:rPr>
        <w:t>858 70 12 73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https://www.notasdeprensa.es/los-viajes-de-inmersion-linguistica-la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Idiomas Educación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