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suplementos entre las 5 tendencias clave de alimentación post-Covid, según Olettie Superfoods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Todos los informes sobre tendencias de consumo alimentario para 2021 coinciden en la búsqueda de productos más responsables, una elaboración más sofisticada, y una orientación saludable. En este marco aumenta la demanda de los suplementos alimenticios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efectos del COVID han afectado de forma determinante en la alimentación y está provocando también un cambio de tendencia en el mercado. El aumento de peso durante el confinamiento ha dado paso y ha provocado una reacción inversa en el consumo, con un aumento en la demanda de productos con mayor valor nutricional y menor ingesta de azúcar e ingredientes nocivos para la salud. Tras una etapa de excesos, se abre una fase de concienciación y moderación.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búsquedas en internet de términos relacionados con alimentación saludable ya suponen el 7% de las búsquedas de alimentos en general, y aumenta el doble que las demás cada año. Se trata de una tendencia que solo acaba de empezar y seguirá creciendo de forma importante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tendencias claveLos últimos informes publicados por Deloitte o Market Research sobre consumo alimentario durante y tras el COVID, coinciden en que gran parte de la población ha reflexionado y ha tomado conciencia de la importancia de mejorar los hábitos de consumo. Los estudios confirman 5 tendencias clave: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nutrición funcional: principalmente orientada a mejorar la salud desde la prevención hasta la selección de alimentos indicados para problemas concretos.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nutrición con propósito: alimentación responsable, de cercanía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nutrición flexible: tendente a reducir la ingesta de carne y aumentar la vegetal.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nutrición transparente: donde los productos indiquen claramente su composición e información de valor para 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nutrición familiar: elaborada con productos aptos y apetecibles para todos los miembros del grupo en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entorno se desarrolla una de las tendencias de consumo de mayor crecimiento como son los suplementos alimenticios, que aportan un plus de propiedades beneficiosas para la salud, y sobre todo si son elaborados bajo un proceso sostenible, natural y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Consumo de suplementosSegún OCU, un 30% de los hogares consumen algún tipo de suplemento alimenticio, sea por prescripción médica o por motivos personales y estéticos. Los formatos de consumo son ya muy diversos y aunque se cree que la mayor parte de suplementos se consume en formato “pastilla”, el mercado de estos productos es muy extenso, e incluye preparados en polvo, líquido, cereales, barritas o preparados para combinar con otros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observan las búsquedas de términos relacionados con suplementos alimenticios en internet también se aprecia una curva ascendente y con proyección de seguir creciendo en los próximos años, especialmente en España y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de esperar que, con el aumento de la actividad física tras la vacunación y superación de la pandemia, se produzca otro fuerte aumento en el consumo de suplementos, sea por el propio aumento de la actividad, como por la preparación para viajes y vacaciones, mejora de la condición física y la búsqueda de remedios por automedicación.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Propiedades de los suplementosLos suplementos se utilizan en muchas disciplinas y están indicados para aportaciones extra de determinados compuestos que precisa el organismo. Aunque los más conocidos son los suplementos deportivos o energéticos, los profesionales de la nutrición conocen las propiedades de muchos productos naturales y sintéticos que pueden ayudar a mejorar la condición física o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más consumidos son por este orden: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Vitaminas y minerales (24%)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Relajantes (9%)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Digestivos (8%)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Adelgazantes (6%)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Laxantes (4%)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Antiinflamatorios (4%)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Diuréticos (1%)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Hepatoprotectores (1%)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Protectores de colesterol (1%)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Resto (42%) es un grupo muy amplio de suplementos con efectos muy variados: antioxidantes, aumento de rendimiento deportivo,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ingredientes que componen los suplementos alimenticios, destacan la tendencia en el consumo de derivados procedentes de los Superalimentos. Sus ingredientes y principios activos son de origen natural y se ajustan más a las preferencias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Suplementos para el veranoLos mejores aliados para el verano son los suplementos antiinflamatorios. Pensando en vacaciones o días de playa, la recomendación pasa por los alimentos que tengan propiedades depurativas y curativas, que ayudan a recuperar la línea, perder la sensación de hinchazón, y reducir el impacto de infecciones menores.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muchos alimentos con propiedades antiinflamatorias, entre ellos el ajo, la remolacha o el tomate, pero dentro de la gama de los superalimentos, según Magdalena Olanska, nutricionista, dietista y Customer Happiness Manager en Olettie.com, “destacamos el jengibre y la cúrcuma, que reducen la inflamación abdominal, combaten la retención de líquidos, regulan el tránsito intestinal, desintoxican el organismo y, gracias a sus propiedades antinflamatorias, están especialmente indicados para aliviar el dolor articular y cuadros gripales”. También afirma que el secreto está en la combinación adecuada y proporcional de estos superalimentos, en formatos de producto ya elaborado como los que comercializa la marca en su tienda de superalimentos, para conseguir aumentar sus propiedades básicas. Y consumirlos además integrados con otros productos y recetas, introduciendo las propiedades dentro de la dieta.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los suplementos alimenticios pueden ser buenos aliados para la salud, y además pueden producirse de manera natural y socialmente responsable. Las tendencias ya indican que forman parte de la cesta de la compra. Y si además se pueden integrar en las recetas habituales, será posible añadir sus propiedades a la dieta.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Rubio –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616167940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https://www.notasdeprensa.es/los-suplementos-entre-las-5-tendencias-clave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Gastronomía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