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parques industriales permiten generar actividad empresarial en la zona y abastecer los recursos principales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implantación de un parque industrial puede suponer grandes beneficios de ubicación y servicios y también la reducción del riesgo de contaminación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ubicación de un negocio es determinante para conseguir conectar con el público objetivo a través de una localización óptima que depende, en gran medida de la esencia del proyecto. Los parques industriales son espacios de terreno que sirven de base para empresas. Esta zona cuenta con todos los medios necesarios para el desempeño de un proyecto. De este modo, se concentra una alta actividad industrial de un pueblo o una ciudad en ese perímetro que ofrece garantías desde distintos puntos de vista, por ejemplo, seguridad. Uno de los valores de un parque comercial es reducir el riesgo de contaminación en centros de población así como de las posibles molestias de la actividad comercial.</w:t>
            </w:r>
          </w:p>
          <w:p>
            <w:pPr>
              <w:ind w:left="-284" w:right="-427"/>
              <w:jc w:val="both"/>
              <w:rPr>
                <w:rFonts/>
                <w:color w:val="262626" w:themeColor="text1" w:themeTint="D9"/>
              </w:rPr>
            </w:pPr>
            <w:r>
              <w:t>Beneficios de un parque industrial</w:t>
            </w:r>
          </w:p>
          <w:p>
            <w:pPr>
              <w:ind w:left="-284" w:right="-427"/>
              <w:jc w:val="both"/>
              <w:rPr>
                <w:rFonts/>
                <w:color w:val="262626" w:themeColor="text1" w:themeTint="D9"/>
              </w:rPr>
            </w:pPr>
            <w:r>
              <w:t>En un parque industrial se pueden obtener beneficios importantes, por ejemplo, óptima ubicación, un gran equipamiento del espacio con los mejores recursos, un amplio catálogo de servicios y la infraestructura operativa necesaria. De este modo, se crea una separación de espacios entre las localizaciones de desarrollo industrial y los espacios urbanos. Observándose como un beneficio común esta diferenciación.</w:t>
            </w:r>
          </w:p>
          <w:p>
            <w:pPr>
              <w:ind w:left="-284" w:right="-427"/>
              <w:jc w:val="both"/>
              <w:rPr>
                <w:rFonts/>
                <w:color w:val="262626" w:themeColor="text1" w:themeTint="D9"/>
              </w:rPr>
            </w:pPr>
            <w:r>
              <w:t>Un parque industrial también es un medio para alimentar la actividad de una zona determinada. Los integrantes de un parque industrial observan como una potencial ventaja la retroalimentación de crear comunidad en un núcleo concreto asociado a la actividad empresarial.</w:t>
            </w:r>
          </w:p>
          <w:p>
            <w:pPr>
              <w:ind w:left="-284" w:right="-427"/>
              <w:jc w:val="both"/>
              <w:rPr>
                <w:rFonts/>
                <w:color w:val="262626" w:themeColor="text1" w:themeTint="D9"/>
              </w:rPr>
            </w:pPr>
            <w:r>
              <w:t>Facilidades de un polígono industrial</w:t>
            </w:r>
          </w:p>
          <w:p>
            <w:pPr>
              <w:ind w:left="-284" w:right="-427"/>
              <w:jc w:val="both"/>
              <w:rPr>
                <w:rFonts/>
                <w:color w:val="262626" w:themeColor="text1" w:themeTint="D9"/>
              </w:rPr>
            </w:pPr>
            <w:r>
              <w:t>Estos parques tienen un buen sistema de comunicación al estar conectados con carreteras principales de acceso. Además, también ofrecen recursos de abastecimiento de agua, servicio de red eléctrica, seguridad, amplia zona de aparcamiento y luz. Este tipo de espacio es un incentivo para impulsar el desarrollo del emprendimiento. Por ello, son zonas que también atraen a potenciales inversores. También conocido como polígono industrial, está acondicionado para una buena gestión del transporte, algo tan importante para la expansión de cualquier proyecto.</w:t>
            </w:r>
          </w:p>
          <w:p>
            <w:pPr>
              <w:ind w:left="-284" w:right="-427"/>
              <w:jc w:val="both"/>
              <w:rPr>
                <w:rFonts/>
                <w:color w:val="262626" w:themeColor="text1" w:themeTint="D9"/>
              </w:rPr>
            </w:pPr>
            <w:r>
              <w:t>El contenido de este comunicado fue publicado primero en la página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https://www.notasdeprensa.es/los-parques-industriales-permiten-generar_1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Emprendedores Ciberseguridad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