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19/03/2010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juguetes educativos de Eurekakids llegan a Sevilla, Valencia y Vigo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estas tres nuevas aperturas, la enseña española ya suma 71 tiendas. A lo largo de 2010, prevé abrir 15 establecimientos.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Sevilla, Valencia y Vigo son las ciudades en las que Eurekakids abrirá tres nuevos establecimientos en las próximas semanas. La cadena de jugueterías española alcanza con estas tres nuevas aperturas las 71 tiendas, 58 en España y 13 repartidas entre Francia, Italia, Portugal y Andorra.</w:t>
            </w:r>
          </w:p>
          <w:p>
            <w:pPr>
              <w:ind w:left="-284" w:right="-427"/>
              <w:jc w:val="both"/>
              <w:rPr>
                <w:rFonts/>
                <w:color w:val="262626" w:themeColor="text1" w:themeTint="D9"/>
              </w:rPr>
            </w:pPr>
            <w:r>
              <w:t>	En las tiendas de Sevilla, Vigo y Valencia, las primeras de Eurekakids en estas ciudades y que inaugurará los días 31 de marzo, y 9 y 23 de abril respectivamente, se venden los productos de uno de los más amplios catálogos de juguetes educativos del mercado español, orientados a despertar la inteligencia de los niños. Además, entre sus más de 2.000 referencias también se pueden encontrar productos de decoración infantil y puericultura, disfraces y una gran cantidad de elementos para que los niños desarrollen todo tipo de actividades lúdicas y de aprendizaje</w:t>
            </w:r>
          </w:p>
          <w:p>
            <w:pPr>
              <w:ind w:left="-284" w:right="-427"/>
              <w:jc w:val="both"/>
              <w:rPr>
                <w:rFonts/>
                <w:color w:val="262626" w:themeColor="text1" w:themeTint="D9"/>
              </w:rPr>
            </w:pPr>
            <w:r>
              <w:t>	Eurekakids se ha posicionado como una de las marcas líderes en juguetes didácticos y pedagógicos. Para este año, la cadena prevé abrir 15 nuevas tiendas, y entrar en nuevos mercados europeos, entre ellos los de Alemania, Inglaterra, Holanda y Bélgica.</w:t>
            </w:r>
          </w:p>
          <w:p>
            <w:pPr>
              <w:ind w:left="-284" w:right="-427"/>
              <w:jc w:val="both"/>
              <w:rPr>
                <w:rFonts/>
                <w:color w:val="262626" w:themeColor="text1" w:themeTint="D9"/>
              </w:rPr>
            </w:pPr>
            <w:r>
              <w:t>	Acerca de Eurekakids</w:t>
            </w:r>
          </w:p>
          <w:p>
            <w:pPr>
              <w:ind w:left="-284" w:right="-427"/>
              <w:jc w:val="both"/>
              <w:rPr>
                <w:rFonts/>
                <w:color w:val="262626" w:themeColor="text1" w:themeTint="D9"/>
              </w:rPr>
            </w:pPr>
            <w:r>
              <w:t>	Eurekakids, empresa con sede Girona, cuenta con 58 tiendas repartidas por toda España y se encuentra en proceso de internacionalización, con un total de 13 establecimientos ubicados en Andorra, Francia (córners), Italia y Portugal.</w:t>
            </w:r>
          </w:p>
          <w:p>
            <w:pPr>
              <w:ind w:left="-284" w:right="-427"/>
              <w:jc w:val="both"/>
              <w:rPr>
                <w:rFonts/>
                <w:color w:val="262626" w:themeColor="text1" w:themeTint="D9"/>
              </w:rPr>
            </w:pPr>
            <w:r>
              <w:t>	Desde 2004 dispone de una potente plataforma de comercio electrónico a través de su página web www.eurekakids.net, tienda online traducida a siete idiomas desde la que exporta y vende sus productos en todo el mundo. También vende más de 400 artículos a través de la tienda virtual de la cadena de distribución Fnac.</w:t>
            </w:r>
          </w:p>
          <w:p>
            <w:pPr>
              <w:ind w:left="-284" w:right="-427"/>
              <w:jc w:val="both"/>
              <w:rPr>
                <w:rFonts/>
                <w:color w:val="262626" w:themeColor="text1" w:themeTint="D9"/>
              </w:rPr>
            </w:pPr>
            <w:r>
              <w:t>	Más información en la web y tienda online	http://www.eurekakids.net</w:t>
            </w:r>
          </w:p>
          <w:p>
            <w:pPr>
              <w:ind w:left="-284" w:right="-427"/>
              <w:jc w:val="both"/>
              <w:rPr>
                <w:rFonts/>
                <w:color w:val="262626" w:themeColor="text1" w:themeTint="D9"/>
              </w:rPr>
            </w:pPr>
            <w:r>
              <w:t>	Y en el catálogo de Eurekakids 	http://www.onsitecatalog.com/catalogs/445/1633/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Eurekakids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933032270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https://www.notasdeprensa.es/los-juguetes-educativos-de-eurekakids-llegan-a-sevilla-valencia-y-vigo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