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21/01/2015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españoles gastarán una media de 221 euros en las rebajas, principalmente en ropa y calzado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Madrid, a 20 de enero de 2015.-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75% de los consumidores comprarán ropa y calzado, un 21% perfumes y un 19,6% libros y música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12% de los encuestados tiene previsto gastar más en estas rebajas de enero que en las de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españoles gastarán una media de 221 euros estas rebajas, comprando principalmente, un 75% de ellos, ropa y calzado. Otros productos que los consumidores adquirirán estas fechas son, por este orden: perfumes, demandados por un 21% de la población encuestada; libros y música, según un 19,6%; y productos deportivos y artículos de tecnología-informática, para un 11,8% y un 11,4%. El quinto producto que los consumidores declaran comprarán más estas rebajas con los relacionados con complementos y decoración, según un 10,4%.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la mayoría de españoles (48,2%) optará por destinar el mismo presupuesto a las compras de las rebajas de enero que el pasado, existe un 12% que declara una intención de compra superior a 2014. Un 39,8%, no obstante, sostiene que se gastará menos que en las rebajas de enero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conclusiones se desprenden de El Observatorio Cetelem dedicado al estudio y análisis de las tendencias de consumo durante la actual época de rebajas, y cuyos datos resultan de una encuesta online elaborada por la empresa Investmarket, tomando como referencia a un conjunto de la población española mayor de 18 años, e incluyendo una muestra de 500 encuestas, siendo el margen de error del +-4,47%.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https://www.notasdeprensa.es/los-espanoles-gastaran-una-media-de-221-euros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