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25/01/2016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dominios '.es' crecen un 2,27% en 2015 y ya rozan los 1,8 millones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14% de los dominios se registran desde el extranjero, especialmente desde Estados Unidos, Alemania, Francia y Reino Unido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“.es”, nombres de dominio de Internet asignados bajo el código de país España, cuya gestión está encomendada al Ministerio de Industria, Energía y Turismo, a través de la entidad pública Red.es, alcanzaron al cierre de 2015 una cifra de 1.795.037 registros, frente a los 1.755.224 del ejercicio anterior, lo que supone un incremento del 2,27%.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Respecto al origen de registro de los dominios “.es” activos, hay que destacar que el 14,31% de los existentes se registran desde el extranjero. Representan un total de 256.874, frente a 1.538.163 cuyos titulares residen en nuestro país (el 85,69%). Estos porcentajes son muy similares a los del ejercicio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países con mayor número de “.es” son Estados Unidos, con 39.871 (el 15,52% de todos los registrados en el extranjero); Alemania, con 39.808 (15,50%); Francia, con 26.031 (10,13%), y Reino Unido, con 24.720 (9,62%).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Cataluña y Andalucía, las comunidades con más “.es”	Del total de dominios “.es” registrados desde España, la mayoría pertenecen a ciudadanos, empresas e instituciones de las comunidades autónomas de Madrid, Cataluña, Andalucía y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distribución por comunidades y ciudades autónomas queda, al cierre de 2015, de la siguiente manera: Madrid, 387.507 dominios “.es” (25,19% del total en España); Cataluña, 223.692 (14,54%); Andalucía, 212.758 (13,83%); Valencia, 176.673 (11,49%); Galicia, 80.313 (5,22%); Castilla y León, 63.770 (4,15%); La Rioja, 50.548 (3,29%); País Vasco, 48.452 (3,15%); Canarias, 48.080 (3,13%); Murcia, 45.623 (2,97%); Castilla La Mancha, 44.503 (2,89%); Aragón, 41.964 (2,73%); Baleares, 31.481 (2,05%); Asturias, 28.172 (1,83%); Extremadura, 22.640 (1,47%); Navarra, 15.313 (1%); Cantabria, 14.976 (0,97%); Ceuta, 879 (0,06%), y Melilla, 819 (0,05%).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nota de prensa completa puede consultarse en la web de dominios ".es"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https://www.notasdeprensa.es/los-dominios-es-crecen-un-227-en-2015-y-ya_1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