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28034 el 10/05/2013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diez proyectos de Software Libre que están cambiando el modelo tecnológico de Extremadura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Plan de Reorganización del Entorno Tecnológico Operativo (RETO) presentado el pasado año por el director general de Administración Electrónica y Tecnologías de la Información, Teodomiro Cayetano, recogía los principales ejes de la estrategia tecnológica del Gobierno de Extremadura en un conjunto de acciones que incluían diez proyectos clave para, aprovechando al máximo lo existente, redirigir el modelo tecnológico hacia una evolución más eficiente.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plan RETO como herramienta de transformación tecnológica incluye el diseño y ejecución de diferentes proyectos como e-GobEx, para la Administración Electrónica; WebGobEx, para la web corporativa; @GobEx, para el correo corporativo; IntraGobEx, para la intranet corporativa; LinGobEx, para el puesto de trabajo de usuario; CloudGobEx, para la infraestructura de centros de procesos de datos; CAUGobEx, para atención a usuarios; SecurGobEx, para seguridad de la información; SysGobEx, para los sistemas corporativos; y ComGobEx, para las comunicaciones corporativas.</w:t>
            </w:r>
          </w:p>
          <w:p>
            <w:pPr>
              <w:ind w:left="-284" w:right="-427"/>
              <w:jc w:val="both"/>
              <w:rPr>
                <w:rFonts/>
                <w:color w:val="262626" w:themeColor="text1" w:themeTint="D9"/>
              </w:rPr>
            </w:pPr>
            <w:r>
              <w:t>	En el marco del proyecto LinGobEx recientemente se ha anunciado uno de los hitos más importantes previstos para finales de 2013, y que consiste en la migración de 40.000 equipos informáticos de empleados públicos a Software Libre. Sin embargo, la ejecución de diferentes acciones del Plan RETO ha llevado al Gobierno extremeño a cumplir los objetivos definidos en su primer año, consiguiendo así las expectactivas de inicio de cambio de modelo y de paradigma.</w:t>
            </w:r>
          </w:p>
          <w:p>
            <w:pPr>
              <w:ind w:left="-284" w:right="-427"/>
              <w:jc w:val="both"/>
              <w:rPr>
                <w:rFonts/>
                <w:color w:val="262626" w:themeColor="text1" w:themeTint="D9"/>
              </w:rPr>
            </w:pPr>
            <w:r>
              <w:t>	Durante los primeros doce meses desde la presentación del Plan RETO, se han llevado a cabo trabajos que abarcan desde el diseño de maquetas, cobertura de escenarios de actualización, migraciones tecnológicas, hasta la publicación de decretos de regularización, normalización de accesos y normas, y elaboración de pliegos administrativos y técnicos.</w:t>
            </w:r>
          </w:p>
          <w:p>
            <w:pPr>
              <w:ind w:left="-284" w:right="-427"/>
              <w:jc w:val="both"/>
              <w:rPr>
                <w:rFonts/>
                <w:color w:val="262626" w:themeColor="text1" w:themeTint="D9"/>
              </w:rPr>
            </w:pPr>
            <w:r>
              <w:t>		Entre los retos finalizados y en fase de continuidad de requisitos se encuentra el proyecto SysGobEx, el primer Plan Estratégico de Sistemas de la Información presentado por la Dirección General de Administración Electrónica y Tecnologías de la Información el pasado mes de noviembre.  Dicho plan se elaboró en paralelo al desarrollo del Plan RETO con la participación de las tres fundaciones tecnológicas más importantes en Extremadura, CENATIC, COMPUTAEX y FUNDECYT, y representa la estrategia en materia tecnológica que seguirá el Gobierno de Extremadura en los próximos años.</w:t>
            </w:r>
          </w:p>
          <w:p>
            <w:pPr>
              <w:ind w:left="-284" w:right="-427"/>
              <w:jc w:val="both"/>
              <w:rPr>
                <w:rFonts/>
                <w:color w:val="262626" w:themeColor="text1" w:themeTint="D9"/>
              </w:rPr>
            </w:pPr>
            <w:r>
              <w:t>	El documento completo del Plan de Sistemas de la Información (2011-2015) puede descargarse en la web de GobEx: http://www.gobex.es/filescms/cons001/uploaded_files/DDGG_ADMON_ELECTRONICA/Plan_de_Sistemas_-_Proyecto_SysGobEx.pdf</w:t>
            </w:r>
          </w:p>
          <w:p>
            <w:pPr>
              <w:ind w:left="-284" w:right="-427"/>
              <w:jc w:val="both"/>
              <w:rPr>
                <w:rFonts/>
                <w:color w:val="262626" w:themeColor="text1" w:themeTint="D9"/>
              </w:rPr>
            </w:pPr>
            <w:r>
              <w:t>		eAdministración, Sanidad y Educación, los pilares del desarrollo tecnológico en Extremadura</w:t>
            </w:r>
          </w:p>
          <w:p>
            <w:pPr>
              <w:ind w:left="-284" w:right="-427"/>
              <w:jc w:val="both"/>
              <w:rPr>
                <w:rFonts/>
                <w:color w:val="262626" w:themeColor="text1" w:themeTint="D9"/>
              </w:rPr>
            </w:pPr>
            <w:r>
              <w:t>	En el marco del compromiso público con el Software Libre y del desarrollo de un modelo de Administración electrónica estable, robusto, seguro y con mejoras de usabilidad por parte de la ciudadanía, ha comenzado a evaluarse la implantación de la plataforma JEXEELL (Junta Extremadura- Entidades Locales) que engloba diferentes componentes de Software Libre como SIGEM, aplicación desarrollada para la gestión electrónica de los procedimientos y expedientes administrativos.</w:t>
            </w:r>
          </w:p>
          <w:p>
            <w:pPr>
              <w:ind w:left="-284" w:right="-427"/>
              <w:jc w:val="both"/>
              <w:rPr>
                <w:rFonts/>
                <w:color w:val="262626" w:themeColor="text1" w:themeTint="D9"/>
              </w:rPr>
            </w:pPr>
            <w:r>
              <w:t>	En este contexto, la autorización en Consejo de Gobierno de la implantación del puesto de trabajo ligero LinGobEx, establece las bases para la reducción de costes de adquisición y mantenimiento, la mejora del soporte a los usuarios, la estandarización de la infraestructura tecnológica y el mejor aprovechamiento de los recursos tecnológicos. En una primera fase del proyecto se afrontará la migración en la Administración General para, después, continuar en el área de Sanidad con su propia versión LinGobEx salud, que mejora considerablemente la predecesora SESLinEx.</w:t>
            </w:r>
          </w:p>
          <w:p>
            <w:pPr>
              <w:ind w:left="-284" w:right="-427"/>
              <w:jc w:val="both"/>
              <w:rPr>
                <w:rFonts/>
                <w:color w:val="262626" w:themeColor="text1" w:themeTint="D9"/>
              </w:rPr>
            </w:pPr>
            <w:r>
              <w:t>	El ámbito educativo será el último en aplicar la migración, ya que prácticamente el 70 por ciento de los equipos informáticos ya funcionan con Sotfware Libre. Cabe destacar que en este área se están llevado a cabo otras acciones de dotación y equipamiento que situarán a la Comunidad de Extremadura como referente en tecnologías para la educación.</w:t>
            </w:r>
          </w:p>
          <w:p>
            <w:pPr>
              <w:ind w:left="-284" w:right="-427"/>
              <w:jc w:val="both"/>
              <w:rPr>
                <w:rFonts/>
                <w:color w:val="262626" w:themeColor="text1" w:themeTint="D9"/>
              </w:rPr>
            </w:pPr>
            <w:r>
              <w:t>		Para más información:	Open Knowledge Comunicación	Contacto: Soraya Muñoz / Natalia García	comunicacion@okcomunicacion.es	Tel.: 622 043 004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Gaceta Tecnológica Ediciones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https://www.notasdeprensa.es/los-diez-proyectos-de-software-libre-que-estan-cambiando-el-modelo-tecnologico-de-extremadura-0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Extremadura E-Commerce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