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Corredores Digitales Logísticos, iniciativa clave para la competitividad del comercio internacional con Latinoamérica, afirma Usyncro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ALACAT, la Federación de Asociaciones Nacionales de Agentes de Carga y Operadores Logísticos Internacionales de América Latina y Caribe, ha nombrado "Comisionada de Tecnología" a Cristina Martín Lorenzo, CEO de Usyncro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nombramiento oficial tuvo lugar durante el acto de clausura del XXXIX Congreso Alacat que se celebró en el marco de SIL Barcelona, la feria decana del sector que ha cumplido este año su 25 Aniversario superando en un 20% sus cifras de asistentes respecto a años anteriores.  </w:t>
            </w:r>
          </w:p>
          <w:p>
            <w:pPr>
              <w:ind w:left="-284" w:right="-427"/>
              <w:jc w:val="both"/>
              <w:rPr>
                <w:rFonts/>
                <w:color w:val="262626" w:themeColor="text1" w:themeTint="D9"/>
              </w:rPr>
            </w:pPr>
            <w:r>
              <w:t>Moisés Solís, presidente de ALACAT, fue quien durante la ceremonia, destacó el papel experto en logística de los miembros de su junta directiva, así como su apuesta por la digitalización con la creación de esta Comisión. "Cristina Martín sabe de tecnología, tiene una empresa de tecnología y además incorpora ideas disruptivas que servirán para que avancemos más rápido, con el fin de potenciar la relación con los socios y aportarles mayor contenido", comentaba Solís.  </w:t>
            </w:r>
          </w:p>
          <w:p>
            <w:pPr>
              <w:ind w:left="-284" w:right="-427"/>
              <w:jc w:val="both"/>
              <w:rPr>
                <w:rFonts/>
                <w:color w:val="262626" w:themeColor="text1" w:themeTint="D9"/>
              </w:rPr>
            </w:pPr>
            <w:r>
              <w:t>Frente unido en torno a los corredores digitales logísticosTanto durante la celebración del Congreso Alacat como en distintos contenidos de SIL Barcelona, se abordó el valor de los Corredores Digitales Logísticos y su clara apuesta para la eficiencia y sostenibilidad de la cadena de suministro. La iniciativa, liderada por Usyncro con la Agencia Tributaria como facilitador y usuario de la plataforma, así como otras organizaciones relevantes como foro Madcargo Lab, FETEIA, Alastria o la propia ALACAT, busca que autoridades y resto de actores del ámbito logístico, estén coordinados y digitalicen la operativa de la gestión aduanera, aportando competitividad al comercio internacional entre España, Latinoamérica y resto de Europa.</w:t>
            </w:r>
          </w:p>
          <w:p>
            <w:pPr>
              <w:ind w:left="-284" w:right="-427"/>
              <w:jc w:val="both"/>
              <w:rPr>
                <w:rFonts/>
                <w:color w:val="262626" w:themeColor="text1" w:themeTint="D9"/>
              </w:rPr>
            </w:pPr>
            <w:r>
              <w:t>La aduana española, un facilitador con las aduanas de LATAMDurante la intervención de Pilar Jurado, directora de Aduanas e Impuestos Especiales (Agencia Tributaria Española), en el Congreso ALACAT, se hizo hincapié en la relevancia de la digitalización y colaboración entre agentes y autoridades, como punto de partida para facilitar el comercio internacional. Al respecto, Jurado mostró visualmente la conexión directa desde el sistema central de la aduana española, con la plataforma Usyncro y comentaba: "es la manifestación de una colaboración público-privada útil, no sustituye cómo trabaja la Agencia Tributaria pero viene a ayudar en la actividad diaria y sirve para alinearse con la evolución de la normativa europea".</w:t>
            </w:r>
          </w:p>
          <w:p>
            <w:pPr>
              <w:ind w:left="-284" w:right="-427"/>
              <w:jc w:val="both"/>
              <w:rPr>
                <w:rFonts/>
                <w:color w:val="262626" w:themeColor="text1" w:themeTint="D9"/>
              </w:rPr>
            </w:pPr>
            <w:r>
              <w:t>El entorno seguro que ha construido Usyncro gracias a la incorporación de tecnologías como Blockchain, facilita que las autoridades competentes puedan validar la documentación recibida en formato digital, eliminando así el uso del papel y haciendo más ágil y sostenible la operación logística. En esta línea, Jurado insistió en la utilidad por ejemplo de anticiparse en las pre-declaraciones de mercancías: "hay que unirse a los desarrollos tecnológicos como es la utilización de Blockchain. Esta tecnología permite la trazabilidad de la operación y seguridad con la información necesaria en cada fase. La Agencia Tributaria, así como otras autoridades que intervienen en frontera pueden disponer, comprobar y contrastar mediante esta documentación electrónica", finalizaba.</w:t>
            </w:r>
          </w:p>
          <w:p>
            <w:pPr>
              <w:ind w:left="-284" w:right="-427"/>
              <w:jc w:val="both"/>
              <w:rPr>
                <w:rFonts/>
                <w:color w:val="262626" w:themeColor="text1" w:themeTint="D9"/>
              </w:rPr>
            </w:pPr>
            <w:r>
              <w:t>Cristina Martín, desde su posición como Comisionada de Tecnología de ALACAT, seguirá trabajando esta iniciativa, que ya ha conseguido incluir como usuario a la aduana de Lima. Siendo la aerolínea LATAM Cargo, la primera en realizar corredores con trayecto de ida y vuelta Lima-Madrid para mercancías frescas. El éxito de esta operación se ha reflejado en la mejora de un 35% para todos los stakeholders, incluyendo el estándar One Record de IATA y la digitalización del documento fitosanitario en la aduana española.</w:t>
            </w:r>
          </w:p>
          <w:p>
            <w:pPr>
              <w:ind w:left="-284" w:right="-427"/>
              <w:jc w:val="both"/>
              <w:rPr>
                <w:rFonts/>
                <w:color w:val="262626" w:themeColor="text1" w:themeTint="D9"/>
              </w:rPr>
            </w:pPr>
            <w:r>
              <w:t>Usyncro, la plataforma logística de Blockchain e Inteligencia Artificial, seguirá dirigiendo sus esfuerzos en el desarrollo de estos Corredores Digitales Logísticos, que durante el Congreso ALACAT recibieron el apoyo de representantes de la aduana de México y que tienen muy avanzadas las gestiones con países como Uruguay, Brasil o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676 851 757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https://www.notasdeprensa.es/los-corredores-digitales-logisticos-iniciativa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