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comercios locales salen fortalecidos en España durante el Black Friday / Cyber ​​Monday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comercios de Shopify rompen récords con más de $5.1 mil millones de dólares en ventas globales durante el fin de semana del Black Friday / Cyber ​​Monday. Estas ventas demuestran la resiliencia de las empresas pequeñas e independientes en un contexto cada vez más competitivo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Shopify, una de las plataformas líderes de comercio electrónico a nivel mundial, ha anunciado hoy que durante el fin de semana de Black Friday / Cyber Monday se ha establecido un récord de ventas de más de $5.1 mil millones de las más de un millón de marcas impulsadas por Shopify en todo el mundo. En España, las ventas en esta plataforma han crecido un 95% en comparación con el mismo período del año pasado.</w:t>
            </w:r>
          </w:p>
          <w:p>
            <w:pPr>
              <w:ind w:left="-284" w:right="-427"/>
              <w:jc w:val="both"/>
              <w:rPr>
                <w:rFonts/>
                <w:color w:val="262626" w:themeColor="text1" w:themeTint="D9"/>
              </w:rPr>
            </w:pPr>
            <w:r>
              <w:t>Las ventas de Black Friday / Cyber Monday de los comerciantes de Shopify, principalmente marcas pequeñas e independientes, demuestran su capacidad de adaptación a la transformación digital que se está viviendo, y que los propios consumidores los están respaldando a través de sus compras. Además de este fin de semana sin precedentes, las compras navideñas han comenzado este año antes que nunca, con un aumento de las ventas totales diarias 19 días antes del Cyber Monday, casi dos semanas antes que en años anteriores. De hecho, en la semana previa al Cyber Monday, del 23 al 30 de noviembre, las ventas aumentaron a nivel global un 84% en comparación con el año pasado.</w:t>
            </w:r>
          </w:p>
          <w:p>
            <w:pPr>
              <w:ind w:left="-284" w:right="-427"/>
              <w:jc w:val="both"/>
              <w:rPr>
                <w:rFonts/>
                <w:color w:val="262626" w:themeColor="text1" w:themeTint="D9"/>
              </w:rPr>
            </w:pPr>
            <w:r>
              <w:t>España " Lo más destacado del Black Friday / Cyber ​​Monday 2020</w:t>
            </w:r>
          </w:p>
          <w:p>
            <w:pPr>
              <w:ind w:left="-284" w:right="-427"/>
              <w:jc w:val="both"/>
              <w:rPr>
                <w:rFonts/>
                <w:color w:val="262626" w:themeColor="text1" w:themeTint="D9"/>
              </w:rPr>
            </w:pPr>
            <w:r>
              <w:t>95%: crecimiento de ventas en la plataforma Shopify desde el año pasado.</w:t>
            </w:r>
          </w:p>
          <w:p>
            <w:pPr>
              <w:ind w:left="-284" w:right="-427"/>
              <w:jc w:val="both"/>
              <w:rPr>
                <w:rFonts/>
                <w:color w:val="262626" w:themeColor="text1" w:themeTint="D9"/>
              </w:rPr>
            </w:pPr>
            <w:r>
              <w:t>70%: crecimiento de los consumidores comprando a los comerciantes de Shopify desde el año pasado.</w:t>
            </w:r>
          </w:p>
          <w:p>
            <w:pPr>
              <w:ind w:left="-284" w:right="-427"/>
              <w:jc w:val="both"/>
              <w:rPr>
                <w:rFonts/>
                <w:color w:val="262626" w:themeColor="text1" w:themeTint="D9"/>
              </w:rPr>
            </w:pPr>
            <w:r>
              <w:t>32:00 min: el tiempo medio transcurrido en la plataforma desde el ingreso hasta la salida.</w:t>
            </w:r>
          </w:p>
          <w:p>
            <w:pPr>
              <w:ind w:left="-284" w:right="-427"/>
              <w:jc w:val="both"/>
              <w:rPr>
                <w:rFonts/>
                <w:color w:val="262626" w:themeColor="text1" w:themeTint="D9"/>
              </w:rPr>
            </w:pPr>
            <w:r>
              <w:t>19:00 CET del Black Friday: hora pico de ventas en España.</w:t>
            </w:r>
          </w:p>
          <w:p>
            <w:pPr>
              <w:ind w:left="-284" w:right="-427"/>
              <w:jc w:val="both"/>
              <w:rPr>
                <w:rFonts/>
                <w:color w:val="262626" w:themeColor="text1" w:themeTint="D9"/>
              </w:rPr>
            </w:pPr>
            <w:r>
              <w:t>Barcelona: la ciudad con más ventas registradas.</w:t>
            </w:r>
          </w:p>
          <w:p>
            <w:pPr>
              <w:ind w:left="-284" w:right="-427"/>
              <w:jc w:val="both"/>
              <w:rPr>
                <w:rFonts/>
                <w:color w:val="262626" w:themeColor="text1" w:themeTint="D9"/>
              </w:rPr>
            </w:pPr>
            <w:r>
              <w:t>59,52 €: el precio medio del carrito.</w:t>
            </w:r>
          </w:p>
          <w:p>
            <w:pPr>
              <w:ind w:left="-284" w:right="-427"/>
              <w:jc w:val="both"/>
              <w:rPr>
                <w:rFonts/>
                <w:color w:val="262626" w:themeColor="text1" w:themeTint="D9"/>
              </w:rPr>
            </w:pPr>
            <w:r>
              <w:t>España " Principales ciudades donde se encuentra el comerciante</w:t>
            </w:r>
          </w:p>
          <w:p>
            <w:pPr>
              <w:ind w:left="-284" w:right="-427"/>
              <w:jc w:val="both"/>
              <w:rPr>
                <w:rFonts/>
                <w:color w:val="262626" w:themeColor="text1" w:themeTint="D9"/>
              </w:rPr>
            </w:pPr>
            <w:r>
              <w:t>Barcelona.</w:t>
            </w:r>
          </w:p>
          <w:p>
            <w:pPr>
              <w:ind w:left="-284" w:right="-427"/>
              <w:jc w:val="both"/>
              <w:rPr>
                <w:rFonts/>
                <w:color w:val="262626" w:themeColor="text1" w:themeTint="D9"/>
              </w:rPr>
            </w:pPr>
            <w:r>
              <w:t>Madrid.</w:t>
            </w:r>
          </w:p>
          <w:p>
            <w:pPr>
              <w:ind w:left="-284" w:right="-427"/>
              <w:jc w:val="both"/>
              <w:rPr>
                <w:rFonts/>
                <w:color w:val="262626" w:themeColor="text1" w:themeTint="D9"/>
              </w:rPr>
            </w:pPr>
            <w:r>
              <w:t>Alicante-Elche.</w:t>
            </w:r>
          </w:p>
          <w:p>
            <w:pPr>
              <w:ind w:left="-284" w:right="-427"/>
              <w:jc w:val="both"/>
              <w:rPr>
                <w:rFonts/>
                <w:color w:val="262626" w:themeColor="text1" w:themeTint="D9"/>
              </w:rPr>
            </w:pPr>
            <w:r>
              <w:t>Sevilla.</w:t>
            </w:r>
          </w:p>
          <w:p>
            <w:pPr>
              <w:ind w:left="-284" w:right="-427"/>
              <w:jc w:val="both"/>
              <w:rPr>
                <w:rFonts/>
                <w:color w:val="262626" w:themeColor="text1" w:themeTint="D9"/>
              </w:rPr>
            </w:pPr>
            <w:r>
              <w:t>Valencia.</w:t>
            </w:r>
          </w:p>
          <w:p>
            <w:pPr>
              <w:ind w:left="-284" w:right="-427"/>
              <w:jc w:val="both"/>
              <w:rPr>
                <w:rFonts/>
                <w:color w:val="262626" w:themeColor="text1" w:themeTint="D9"/>
              </w:rPr>
            </w:pPr>
            <w:r>
              <w:t>España " Principales categorías de producto</w:t>
            </w:r>
          </w:p>
          <w:p>
            <w:pPr>
              <w:ind w:left="-284" w:right="-427"/>
              <w:jc w:val="both"/>
              <w:rPr>
                <w:rFonts/>
                <w:color w:val="262626" w:themeColor="text1" w:themeTint="D9"/>
              </w:rPr>
            </w:pPr>
            <w:r>
              <w:t>Ropa y accesorios.</w:t>
            </w:r>
          </w:p>
          <w:p>
            <w:pPr>
              <w:ind w:left="-284" w:right="-427"/>
              <w:jc w:val="both"/>
              <w:rPr>
                <w:rFonts/>
                <w:color w:val="262626" w:themeColor="text1" w:themeTint="D9"/>
              </w:rPr>
            </w:pPr>
            <w:r>
              <w:t>Medios de comunicación.</w:t>
            </w:r>
          </w:p>
          <w:p>
            <w:pPr>
              <w:ind w:left="-284" w:right="-427"/>
              <w:jc w:val="both"/>
              <w:rPr>
                <w:rFonts/>
                <w:color w:val="262626" w:themeColor="text1" w:themeTint="D9"/>
              </w:rPr>
            </w:pPr>
            <w:r>
              <w:t>Salud y Belleza.</w:t>
            </w:r>
          </w:p>
          <w:p>
            <w:pPr>
              <w:ind w:left="-284" w:right="-427"/>
              <w:jc w:val="both"/>
              <w:rPr>
                <w:rFonts/>
                <w:color w:val="262626" w:themeColor="text1" w:themeTint="D9"/>
              </w:rPr>
            </w:pPr>
            <w:r>
              <w:t>Electrónica.</w:t>
            </w:r>
          </w:p>
          <w:p>
            <w:pPr>
              <w:ind w:left="-284" w:right="-427"/>
              <w:jc w:val="both"/>
              <w:rPr>
                <w:rFonts/>
                <w:color w:val="262626" w:themeColor="text1" w:themeTint="D9"/>
              </w:rPr>
            </w:pPr>
            <w:r>
              <w:t>Hogar  and  Jardín.</w:t>
            </w:r>
          </w:p>
          <w:p>
            <w:pPr>
              <w:ind w:left="-284" w:right="-427"/>
              <w:jc w:val="both"/>
              <w:rPr>
                <w:rFonts/>
                <w:color w:val="262626" w:themeColor="text1" w:themeTint="D9"/>
              </w:rPr>
            </w:pPr>
            <w:r>
              <w:t>Global " Lo más destacado del Black Friday / Cyber ​​Monday 2020</w:t>
            </w:r>
          </w:p>
          <w:p>
            <w:pPr>
              <w:ind w:left="-284" w:right="-427"/>
              <w:jc w:val="both"/>
              <w:rPr>
                <w:rFonts/>
                <w:color w:val="262626" w:themeColor="text1" w:themeTint="D9"/>
              </w:rPr>
            </w:pPr>
            <w:r>
              <w:t>Más de 44 millones de consumidores en todo el mundo compraron de marcas independientes y directas al consumidor impulsadas por Shopify, un aumento del 50% desde 2019.</w:t>
            </w:r>
          </w:p>
          <w:p>
            <w:pPr>
              <w:ind w:left="-284" w:right="-427"/>
              <w:jc w:val="both"/>
              <w:rPr>
                <w:rFonts/>
                <w:color w:val="262626" w:themeColor="text1" w:themeTint="D9"/>
              </w:rPr>
            </w:pPr>
            <w:r>
              <w:t>Los consumidores gastaron $89.20 USD en promedio por pedido durante el fin de semana del Black Friday / Cyber Monday.</w:t>
            </w:r>
          </w:p>
          <w:p>
            <w:pPr>
              <w:ind w:left="-284" w:right="-427"/>
              <w:jc w:val="both"/>
              <w:rPr>
                <w:rFonts/>
                <w:color w:val="262626" w:themeColor="text1" w:themeTint="D9"/>
              </w:rPr>
            </w:pPr>
            <w:r>
              <w:t>Las ciudades más vendedoras durante el fin de semana de compras fueron Nueva York, Los Ángeles y Londres, mientras que EE. UU., Reino Unido y Canadá se encuentran entre los países más vendedores en todo el mundo.</w:t>
            </w:r>
          </w:p>
          <w:p>
            <w:pPr>
              <w:ind w:left="-284" w:right="-427"/>
              <w:jc w:val="both"/>
              <w:rPr>
                <w:rFonts/>
                <w:color w:val="262626" w:themeColor="text1" w:themeTint="D9"/>
              </w:rPr>
            </w:pPr>
            <w:r>
              <w:t>Japón (347%), Italia (211%), Alemania (189%) y Reino Unido (122%) registraron un crecimiento de tres dígitos en ventas en la plataforma desde el año pasado.</w:t>
            </w:r>
          </w:p>
          <w:p>
            <w:pPr>
              <w:ind w:left="-284" w:right="-427"/>
              <w:jc w:val="both"/>
              <w:rPr>
                <w:rFonts/>
                <w:color w:val="262626" w:themeColor="text1" w:themeTint="D9"/>
              </w:rPr>
            </w:pPr>
            <w:r>
              <w:t>Las ventas desde teléfonos móviles se mantuvieron relativamente estables este Black Friday / Cyber Monday en comparación con el año pasado, con el 67% frente al 33% en ordenadores, en comparación con el 68%-32% respectivamente en 2019.</w:t>
            </w:r>
          </w:p>
          <w:p>
            <w:pPr>
              <w:ind w:left="-284" w:right="-427"/>
              <w:jc w:val="both"/>
              <w:rPr>
                <w:rFonts/>
                <w:color w:val="262626" w:themeColor="text1" w:themeTint="D9"/>
              </w:rPr>
            </w:pPr>
            <w:r>
              <w:t>La ropa y los accesorios ocuparon el primer lugar en ventas en las tiendas impulsadas por Shopify este fin de semana, seguidas por salud y belleza, y hogar y jardín.</w:t>
            </w:r>
          </w:p>
          <w:p>
            <w:pPr>
              <w:ind w:left="-284" w:right="-427"/>
              <w:jc w:val="both"/>
              <w:rPr>
                <w:rFonts/>
                <w:color w:val="262626" w:themeColor="text1" w:themeTint="D9"/>
              </w:rPr>
            </w:pPr>
            <w:r>
              <w:t>“Este ha sido un año transformador para el comercio a nivel mundial”, ha señalado Harley Finkelstein, presidente de Shopify. “Las ventas récord que hemos visto este fin de semana demuestran el poder de las empresas independientes y de venta directa al consumidor en nuestra plataforma. Y con el centro de gravedad del comercio cambiando de la tienda al online, la pandemia ha acelerado un proceso que hemos anticipado durante mucho tiempo. Este fenómeno de compras multicanal es el modelo para el futuro del comercio minorista, y estamos muy entusiasmados con ello".</w:t>
            </w:r>
          </w:p>
          <w:p>
            <w:pPr>
              <w:ind w:left="-284" w:right="-427"/>
              <w:jc w:val="both"/>
              <w:rPr>
                <w:rFonts/>
                <w:color w:val="262626" w:themeColor="text1" w:themeTint="D9"/>
              </w:rPr>
            </w:pPr>
            <w:r>
              <w:t>Con base en el compromiso de la compañía con la sostenibilidad y la creación de un futuro con bajas emisiones de carbono, Shopify compensó las emisiones de la entrega de cada pedido realizado en la plataforma durante el fin de semana, lo que resultó en casi 62.000 toneladas de emisiones de carbono compensadas entre el Black Friday y el Cyber Monday. Eso es el equivalente al tamaño de aproximadamente 61.340 campos de fútbol.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FJ Communications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https://www.notasdeprensa.es/los-comercios-locales-salen-fortalecidos-en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