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Centros de la Fundación Caja Rioja renuevan su imagen y pasan a denominarse Centros Fundación Caja Rioja-Bankia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Centros Socioculturales que la Fundación Caja Rioja gestiona en Logroño y en seis cabeceras de comarca han renovado su imagen y modificado su nombre para llamarse a partir de ahora Centros Fundación Caja Rioja-Bankia.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Fotografía: el director general de la Fundación Caja Rioja, Arturo Colina, y el responsable de Bankia en La Rioja, Julio Martin, en el Centro Fundación Caja Rioja Bankia Gran Vía.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Centros Socioculturales que la Fundación Caja Rioja gestiona en Logroño y en seis cabeceras de comarca han renovado su imagen y modificado su nombre para llamarse a partir de ahora Centros Fundación Caja Rioja-Bankia.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cambios se deben al acuerdo de colaboración al que llegaron la Fundación Caja Rioja y Bankia gracias al cual la entidad financiera aporta 800.000 euros para sufragar las actividades que se desarrollan en los centros.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Julio Martín, responsable de Bankia en La Rioja, y Arturo Colina, director general de la Fundación Caja Rioja, han visitado esta mañana el Centro Fundación Caja Rioja-Bankia Gran Vía, donde se sitúa también el recién inaugurado Auditorio Bankia, una sala de usos múltiples con capacidad para 150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visita se debe a la renovación de imagen y al cambio de nombre de los ocho Centros Socioculturales que la Fundación Caja Rioja gestiona: dos en Logroño -Gran Vía y La Merced- y los situados en Alfaro, Arnedo, Calahorra, Nájera, Haro y Santo Domingo de la Calzada.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valorado la idoneidad de estos centros como espacio de cohesión social a través del desarrollo de actividades como el apoyo escolar a niños en riesgo de exclusión, los programas de prevención del consumo de drogas y, muy especialmente, la formación empresarial y profesional continua de todo tipo de entidades en La Rioja.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https://www.notasdeprensa.es/los-centros-de-la-fundacion-caja-rioja_1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La Rioja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