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Costa de Azahar, España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apartamentos boutique son tendencia en la Costa de Azahar, según afirma Orange Costa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vacacional Orange Costa confirma que sus apartamentos boutique llevan siendo tendencia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Benicássim, uno de los destinos turísticos más frecuentados de España, conocido por sus playas y su oferta cultural y gastronómica, está experimentando un cambio significativo en su sector de alojamiento. Tradicionalmente dominada por hoteles y apartamentos turísticos estándar, la región está viendo un creciente interés en los apartamentos boutique, reflejando una demanda por opciones de alojamiento más exclusivas y personalizadas.</w:t>
            </w:r>
          </w:p>
          <w:p>
            <w:pPr>
              <w:ind w:left="-284" w:right="-427"/>
              <w:jc w:val="both"/>
              <w:rPr>
                <w:rFonts/>
                <w:color w:val="262626" w:themeColor="text1" w:themeTint="D9"/>
              </w:rPr>
            </w:pPr>
            <w:r>
              <w:t>La tendencia de alojamientos vacacionales en BenicassimEn la última década, Benicássim ha sido testigo de una transformación en sus opciones de hospedaje. Mientras que los hoteles convencionales han crecido en número y tamaño, el mercado ha comenzado a demandar alternativas más íntimas y lujosas. Los apartamentos, inicialmente introducidos como una opción económica para familias y grupos grandes, están siendo progresivamente suplantados por apartamentos boutique, caracterizados por su diseño único, servicios personalizados y ubicaciones premium.</w:t>
            </w:r>
          </w:p>
          <w:p>
            <w:pPr>
              <w:ind w:left="-284" w:right="-427"/>
              <w:jc w:val="both"/>
              <w:rPr>
                <w:rFonts/>
                <w:color w:val="262626" w:themeColor="text1" w:themeTint="D9"/>
              </w:rPr>
            </w:pPr>
            <w:r>
              <w:t>Según datos recientes, el segmento de apartamentos boutique ha visto un crecimiento del 20% en los últimos cinco años, indicativo de una tendencia que se está acelerando. Estos alojamientos representan ahora el 15% del total de la oferta turística en la región, un aumento significativo desde el 5% registrado hace solo una década.</w:t>
            </w:r>
          </w:p>
          <w:p>
            <w:pPr>
              <w:ind w:left="-284" w:right="-427"/>
              <w:jc w:val="both"/>
              <w:rPr>
                <w:rFonts/>
                <w:color w:val="262626" w:themeColor="text1" w:themeTint="D9"/>
              </w:rPr>
            </w:pPr>
            <w:r>
              <w:t>Los apartamentos boutique Estos apartamentos se caracterizan por su diseño único, servicios personalizados y ubicaciones estratégicas. "La demanda de experiencias de alojamiento más íntimas y exclusivas está en alza", afirma Orange Costa, empresa de alquiler vacacional experta en la Costa de Azahar. "Los apartamentos boutique ofrecen una alternativa atractiva para quienes buscan inmersión cultural y confort de lujo".</w:t>
            </w:r>
          </w:p>
          <w:p>
            <w:pPr>
              <w:ind w:left="-284" w:right="-427"/>
              <w:jc w:val="both"/>
              <w:rPr>
                <w:rFonts/>
                <w:color w:val="262626" w:themeColor="text1" w:themeTint="D9"/>
              </w:rPr>
            </w:pPr>
            <w:r>
              <w:t>Esta tendencia no solo ha atraído a turistas con mayor poder adquisitivo, sino que también ha contribuido a un aumento en la inversión en propiedades inmobiliarias en la región. Los desarrolladores están cada vez más interesados en convertir propiedades existentes en alojamientos boutique, renovando edificios con historia y encanto local en lujosos enclaves turísticos.</w:t>
            </w:r>
          </w:p>
          <w:p>
            <w:pPr>
              <w:ind w:left="-284" w:right="-427"/>
              <w:jc w:val="both"/>
              <w:rPr>
                <w:rFonts/>
                <w:color w:val="262626" w:themeColor="text1" w:themeTint="D9"/>
              </w:rPr>
            </w:pPr>
            <w:r>
              <w:t>Apartamentos boutique en la Costa de AzaharLa preferencia por apartamentos boutique también ha sido impulsada por el auge de las plataformas de alquiler de vacaciones, que facilitan el acceso de los turistas a este tipo de alojamientos. La flexibilidad y la posibilidad de elegir entre una gama más amplia de propiedades únicas son factores clave en la popularidad de estos apartamentos.</w:t>
            </w:r>
          </w:p>
          <w:p>
            <w:pPr>
              <w:ind w:left="-284" w:right="-427"/>
              <w:jc w:val="both"/>
              <w:rPr>
                <w:rFonts/>
                <w:color w:val="262626" w:themeColor="text1" w:themeTint="D9"/>
              </w:rPr>
            </w:pPr>
            <w:r>
              <w:t>La Costa de Azahar continúa así redefiniendo su imagen turística para adaptarse a las exigencias del turista que busca apartamentos boutique en Benicássim. Con estos cambios, busca posicionarse como un destino de elección para aquellos que valoran la privacidad, el diseño y una experiencia más personalizada durante sus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Segarra</w:t>
      </w:r>
    </w:p>
    <w:p w:rsidR="00C31F72" w:rsidRDefault="00C31F72" w:rsidP="00AB63FE">
      <w:pPr>
        <w:pStyle w:val="Sinespaciado"/>
        <w:spacing w:line="276" w:lineRule="auto"/>
        <w:ind w:left="-284"/>
        <w:rPr>
          <w:rFonts w:ascii="Arial" w:hAnsi="Arial" w:cs="Arial"/>
        </w:rPr>
      </w:pPr>
      <w:r>
        <w:rPr>
          <w:rFonts w:ascii="Arial" w:hAnsi="Arial" w:cs="Arial"/>
        </w:rPr>
        <w:t>Orange Costa</w:t>
      </w:r>
    </w:p>
    <w:p w:rsidR="00AB63FE" w:rsidRDefault="00C31F72" w:rsidP="00AB63FE">
      <w:pPr>
        <w:pStyle w:val="Sinespaciado"/>
        <w:spacing w:line="276" w:lineRule="auto"/>
        <w:ind w:left="-284"/>
        <w:rPr>
          <w:rFonts w:ascii="Arial" w:hAnsi="Arial" w:cs="Arial"/>
        </w:rPr>
      </w:pPr>
      <w:r>
        <w:rPr>
          <w:rFonts w:ascii="Arial" w:hAnsi="Arial" w:cs="Arial"/>
        </w:rPr>
        <w:t>+34900252585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https://www.notasdeprensa.es/los-apartamentos-boutique-son-tendencia-en-la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