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abogados del Turno de Oficio se encerrarán en el Colegio de Madrid por la dignidad de la Justicia Gratuita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próximo día 9 de abril, a partir de las 19:00 horas, en la sede del Colegio de Abogados (Serrano, 9) las distintas Asociaciones de Abogados que representan a los letrados del Turno de Oficio, Asociación de Letrados por un Turno de Oficio Digno (ALTODO); Asociación Libre de Abogados (ALA); Asociación Profesional de Abogados de Extranjería de Madrid (APAEM); Abogados y ciudadanos pro Estado de Derecho (APROED); Confederación Española de Abogados del Turno de Oficio, Asistencia Jurídica Gratuita (CEAT); y la Red Internacional de Abogados (Eureka), llevarán a cabo una Asamblea informativa con encierro por la dignidad de la Justicia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encierro se enmarca dentro de las acciones que el Colegio de Abogados de Madrid viene realizando en señal de protesta por el abandono que la Justicia Gratuita y el Turno de Oficio vienen padeciendo por parte de la Comunidad de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la protesta es poner en valor y dar visibilidad a las reivindicaciones de los abogados viene realizando frente a un modelo de Justicia que no es el que la abogacía madrileña quiere y desea.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Colegio de Abogados apoya esta medida y espera contar con una numerosa participación de abogados madrileños para hacer llegar a la opinión pública la transcendencia e importancia que para el ciudadano tiene un servicio público como es el Turno de Oficio y la Justicia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https://www.notasdeprensa.es/los-abogados-del-turno-de-oficio-se-encerraran_1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