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gran final del Young Business Talent, la competición de los jóvenes empresarios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Llega la gran final de la cuarta edición del Young Business Talent, una competición organizada por ESIC, Nivea y Vodafoneyu en la que a través de un simulador empresarial estudiantes entre  15 y 21 años trabajan desde el inicio de la competición en la gestión de sus empresas. Con más de 7.500 jóvenes estudiantes inscritos, de más de 460 centros escolares de nuestro país, 350 estudiantes competirán en la gran final.</w:t>
            </w:r>
          </w:p>
          <w:p>
            <w:pPr>
              <w:ind w:left="-284" w:right="-427"/>
              <w:jc w:val="both"/>
              <w:rPr>
                <w:rFonts/>
                <w:color w:val="262626" w:themeColor="text1" w:themeTint="D9"/>
              </w:rPr>
            </w:pPr>
            <w:r>
              <w:t>	Los participantes llevan meses viviendo la gestión empresarial, experimentando y tomando decisiones de futuro de las empresas que han creado, desarrollando sus habilidades como profesionales. Una experiencia práctica que les aporta a todos ellos habilidades de dirección y gestión para su desarrollo profesional y personal. Todos ellos recibirán un diploma que les ayudará en su futuro inmediato y profesional, un punto positivo en sus curriculums.</w:t>
            </w:r>
          </w:p>
          <w:p>
            <w:pPr>
              <w:ind w:left="-284" w:right="-427"/>
              <w:jc w:val="both"/>
              <w:rPr>
                <w:rFonts/>
                <w:color w:val="262626" w:themeColor="text1" w:themeTint="D9"/>
              </w:rPr>
            </w:pPr>
            <w:r>
              <w:t>	El próximo 24 de Abril en el Palacio de los Duques de Pastrana de Madrid durante todo el día, tendrá lugar la gran final dónde los finalistas de toda España competirán por ser los mejores jóvenes empresarios a través del simulador empresarial.</w:t>
            </w:r>
          </w:p>
          <w:p>
            <w:pPr>
              <w:ind w:left="-284" w:right="-427"/>
              <w:jc w:val="both"/>
              <w:rPr>
                <w:rFonts/>
                <w:color w:val="262626" w:themeColor="text1" w:themeTint="D9"/>
              </w:rPr>
            </w:pPr>
            <w:r>
              <w:t>	Habrá 14.420 euros en premios.Los 20 mejores equipos de la final recibirán, cada uno de ellos, 400 euros.</w:t>
            </w:r>
          </w:p>
          <w:p>
            <w:pPr>
              <w:ind w:left="-284" w:right="-427"/>
              <w:jc w:val="both"/>
              <w:rPr>
                <w:rFonts/>
                <w:color w:val="262626" w:themeColor="text1" w:themeTint="D9"/>
              </w:rPr>
            </w:pPr>
            <w:r>
              <w:t>	Además habrá unos premios especiales a los 5 mejores equipos de la final que consigan el máximo beneficio para sus empresas:</w:t>
            </w:r>
          </w:p>
          <w:p>
            <w:pPr>
              <w:ind w:left="-284" w:right="-427"/>
              <w:jc w:val="both"/>
              <w:rPr>
                <w:rFonts/>
                <w:color w:val="262626" w:themeColor="text1" w:themeTint="D9"/>
              </w:rPr>
            </w:pPr>
            <w:r>
              <w:t>		 Primer equipo: 600 €</w:t>
            </w:r>
          </w:p>
          <w:p>
            <w:pPr>
              <w:ind w:left="-284" w:right="-427"/>
              <w:jc w:val="both"/>
              <w:rPr>
                <w:rFonts/>
                <w:color w:val="262626" w:themeColor="text1" w:themeTint="D9"/>
              </w:rPr>
            </w:pPr>
            <w:r>
              <w:t>		 Segundo equipo: 480 €</w:t>
            </w:r>
          </w:p>
          <w:p>
            <w:pPr>
              <w:ind w:left="-284" w:right="-427"/>
              <w:jc w:val="both"/>
              <w:rPr>
                <w:rFonts/>
                <w:color w:val="262626" w:themeColor="text1" w:themeTint="D9"/>
              </w:rPr>
            </w:pPr>
            <w:r>
              <w:t>		 Tercer equipo: 360 €</w:t>
            </w:r>
          </w:p>
          <w:p>
            <w:pPr>
              <w:ind w:left="-284" w:right="-427"/>
              <w:jc w:val="both"/>
              <w:rPr>
                <w:rFonts/>
                <w:color w:val="262626" w:themeColor="text1" w:themeTint="D9"/>
              </w:rPr>
            </w:pPr>
            <w:r>
              <w:t>		 Cuarto equipo: 280 €</w:t>
            </w:r>
          </w:p>
          <w:p>
            <w:pPr>
              <w:ind w:left="-284" w:right="-427"/>
              <w:jc w:val="both"/>
              <w:rPr>
                <w:rFonts/>
                <w:color w:val="262626" w:themeColor="text1" w:themeTint="D9"/>
              </w:rPr>
            </w:pPr>
            <w:r>
              <w:t>		 Quinto equipo: 200 €</w:t>
            </w:r>
          </w:p>
          <w:p>
            <w:pPr>
              <w:ind w:left="-284" w:right="-427"/>
              <w:jc w:val="both"/>
              <w:rPr>
                <w:rFonts/>
                <w:color w:val="262626" w:themeColor="text1" w:themeTint="D9"/>
              </w:rPr>
            </w:pPr>
            <w:r>
              <w:t>	En opinión de Javier Ilardia, director de admisiones de grado de ESIC  “el  principal objetivo de esta competición es que los estudiantes tengan una visión general de la empresa. Una cosa son los resultados académicos y otra el hacer; y con el Young Business Talents los estudiantes aprenden a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https://www.notasdeprensa.es/llega-la-gran-final-del-young-business-talent_1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