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Little Mix estrena el vídeo de "World Up", single oficial del evento solidario SPORT RELIEF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banda de chicas más fascinante de Reino Unido en la actualidad, Little Mix, ha publica el video del “World Up!”. Esta canción será el single oficial de Sport Relief, uno de los eventos solidarios más importante del Reino Unido. El single, una versión del súper hit de Cameo de 1986, ya se puede reservar y estará disponible en iTunes a partir del 16 de Marzo. </w:t>
            </w:r>
          </w:p>
          <w:p>
            <w:pPr>
              <w:ind w:left="-284" w:right="-427"/>
              <w:jc w:val="both"/>
              <w:rPr>
                <w:rFonts/>
                <w:color w:val="262626" w:themeColor="text1" w:themeTint="D9"/>
              </w:rPr>
            </w:pPr>
            <w:r>
              <w:t>‘Hemos visto a mucha gente hacer un gran esfuerzo haciendo cosas increíbles por Sport Relief, así que publicar el single oficial es hacer realidad un sueño.’ – Perrie Edwards‘Estamos encantadas de ser parte de Sport Relief y queremos ayudar a reunir todo el dinero que sea posible para muchas causas importantes.’ - Jade Thirlwall</w:t>
            </w:r>
          </w:p>
          <w:p>
            <w:pPr>
              <w:ind w:left="-284" w:right="-427"/>
              <w:jc w:val="both"/>
              <w:rPr>
                <w:rFonts/>
                <w:color w:val="262626" w:themeColor="text1" w:themeTint="D9"/>
              </w:rPr>
            </w:pPr>
            <w:r>
              <w:t>Sport Relief se llevará a cabo entre el Viernes 21 hasta el Domingo 23 de Marzo en el Reino Unido, y por primera vez el público podrá correr, nadar o montar en bicicleta en los nuevos Juegos Sainsbury’s Sport Relief. Para más información sobre cómo participar en los juegos, recolectar dinero y así cambiar vidas, visita www.sportrelief.com.</w:t>
            </w:r>
          </w:p>
          <w:p>
            <w:pPr>
              <w:ind w:left="-284" w:right="-427"/>
              <w:jc w:val="both"/>
              <w:rPr>
                <w:rFonts/>
                <w:color w:val="262626" w:themeColor="text1" w:themeTint="D9"/>
              </w:rPr>
            </w:pPr>
            <w:r>
              <w:t>Sobre Sport Relief</w:t>
            </w:r>
          </w:p>
          <w:p>
            <w:pPr>
              <w:ind w:left="-284" w:right="-427"/>
              <w:jc w:val="both"/>
              <w:rPr>
                <w:rFonts/>
                <w:color w:val="262626" w:themeColor="text1" w:themeTint="D9"/>
              </w:rPr>
            </w:pPr>
            <w:r>
              <w:t>Uno de los eventos más importantes de recaudación de fondos de Reino Unido, Sport Relief consigue movilizar a todo el país para reunir dinero y cambiar vidas. Desde 2002, Sport Relief ha recaudado más de £195 millones. El dinero recaudado por los ciudadanos es utilizado por Comic Relief para ayudar a personas cuyas vidas son extremadamente duras, tanto en Reino Unido como alrededor del mundo. </w:t>
            </w:r>
          </w:p>
          <w:p>
            <w:pPr>
              <w:ind w:left="-284" w:right="-427"/>
              <w:jc w:val="both"/>
              <w:rPr>
                <w:rFonts/>
                <w:color w:val="262626" w:themeColor="text1" w:themeTint="D9"/>
              </w:rPr>
            </w:pPr>
            <w:r>
              <w:t>Comic Relief es una ONG Británica, cuyo mayor objetivo es crear un mundo más justo, y libre de pobreza. El dinero recaudado por Comic Relief, a través de sus campañas Red Nose Day y Sport Relief, entre otras iniciativas, se gasta tanto en Reino Unido como en otros países del mundo para ayudar a personas, familias y comunidades enteras a vivir con dignidad.</w:t>
            </w:r>
          </w:p>
          <w:p>
            <w:pPr>
              <w:ind w:left="-284" w:right="-427"/>
              <w:jc w:val="both"/>
              <w:rPr>
                <w:rFonts/>
                <w:color w:val="262626" w:themeColor="text1" w:themeTint="D9"/>
              </w:rPr>
            </w:pPr>
            <w:r>
              <w:t>PINCHA AQUÍ PARA RESERVAR LA CANCIÓN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https://www.notasdeprensa.es/little-mix-estrena-el-video-de-world-up-single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