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Líderes del Tour de la Belleza estival 2024, en H10 Villa de la Reina certificado Biosphere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orgánico y los procedimientos no invasivos revolucionan el paradigma de la salud y la estética. Y el 'Tour de la Belleza y la Salud verano 2024' en su séptima edición estival, se hace eco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la Periodista y Escritora experta en Lifestyle, Pilar Carrizosa, presentado en el marco del Hotel H10 Villa de la Reina de Madrid "Certificación Biosphere Sustainable", otorgado por el Instituto de Turismo Responsable, como anfitriones, sumergen en este entorno de novedades encabezando la belleza científica, emocional, ecológica, y un I+D+I de tecnología no invasiva. El certamen de esta edición viene protagonizado por líderes de esta tendencia. Parámetros que protagonizan una industria que sigue evolucionando con un know-how de vanguardia en términos saludables. No en vano, España es el 4º destino en turismo de salud, después de Canadá, Singapur y Japón,  según la revista Medical Tourism que recibe cada año a más de 140.000 turistas extranjeros en busca de todo tipo de tratamientos. Hablamos de ayudar a verse y sentirse mejor apostando por la salud, calidad, honestidad y excelencia. En este sentido presentamos 4 ideas punteras para cuidarnos en la temporada estival en un marco que comulga en la misma filosofía healthy.</w:t>
            </w:r>
          </w:p>
          <w:p>
            <w:pPr>
              <w:ind w:left="-284" w:right="-427"/>
              <w:jc w:val="both"/>
              <w:rPr>
                <w:rFonts/>
                <w:color w:val="262626" w:themeColor="text1" w:themeTint="D9"/>
              </w:rPr>
            </w:pPr>
            <w:r>
              <w:t>1. La cosmética biológica emocional de emocosmetica con Alhaja, presenta esta joya-escudo Antiflacidez, reafirmante del Óvalo Facial y cuello. Ideada con la mejor sinergia de aceites esenciales, gemoterapia, extractos vegetales y patentes naturales de última generación, nace para hacer frente al deterioro causado por el paso del tiempo. Este concentrado tensor de tratamiento, fórmula intensiva antiedad, es indispensable para prevenir la pérdida de firmeza de los tejidos del rostro y reafirmar la flacidez. Asímismo, estimula la producción de colágeno natural para disminuir visiblemente el envejecimiento de la zona. También reduce la papada, favorece la eliminación de grasas, hidrata, redensifica y tonifica en pocas semanas de uso. Principios Activos: Extracto de piedra semipreciosa malaquita, complejo mineral de olivina y rodocrosita. Complejo de la piedra preciosa hematita,  piedra smithsonita, extracto de kigelia africana, extracto de quillaja, Ziziphus Jujuba, Tara, aceite de oliva virgen, aceite de semilla de sésamo, achicoria, macadamia, extracto de fresno, oligosacáridos, niacinamida, rosa mosqueta, equinácea, centella asiática, cola de caballo, castaño de indias, gluconato de calcio. Modo de Empleo: Mañanas y/o noches, después de la limpieza habitual y antes del ritual de belleza cotidiano. Este concentrado también potencia el efecto de los cosméticos que se utilicen posteriormente. Modo de Empleo profesional: Ideal e imprescindible en tratamientos de adelgazamiento o antiaging para reafirmar el rostro e impedir la flacidez.</w:t>
            </w:r>
          </w:p>
          <w:p>
            <w:pPr>
              <w:ind w:left="-284" w:right="-427"/>
              <w:jc w:val="both"/>
              <w:rPr>
                <w:rFonts/>
                <w:color w:val="262626" w:themeColor="text1" w:themeTint="D9"/>
              </w:rPr>
            </w:pPr>
            <w:r>
              <w:t>2. La belleza científica nacida en Suiza en 1981, con Abundance Cream de Paymani, lleva más de cuatro décadas tratando eficazmente la piel seca, sensible, fina o madura de miles de mujeres. El mensaje es claro: Ciencia y naturaleza  sabiamente combinadas y un sí a los lípidos, para tratar y equilibrar eficazmente este tipo de pieles. Diferenciación: Está compuesta por una emulsión científica de aceites y extractos vegetales naturales. No tiene crema base neutra, es todo principio activo.  Es decir, son nutrientes, vitaminas y antioxidantes, actuando en su máxima expresión, para alimentar la piel completamente, aportar hidratación, luminosidad y firmeza. Por eso, las pieles fieles a esta crema facial, afirman que uso diario favorece un cutis más elástico, jugoso, luminoso y tonificado. Cualidad de los lípidos: tienen un papel esencial en las pieles secas, finas, sensibles, frágiles y, por supuesto, también en las maduras. Porque las vitaminas anti-envejecimiento (A,E, K y D) son liposolubles, es decir, necesitan un entorno lípido para actuar, favorecer la producción de proteínas y aumentar el grosor de la piel. Por eso, Abundance Cream es el entorno perfecto para que esas vitaminas actúen en su máxima expresión, porque es una emulsión de aceites sabiamente seleccionados y combinados por sus propiedades, para alimentar la piel completamente, aportando hidratación, luminosidad y firmeza. Beneficios: Nutre profundamente, colabora eficazmente en la regeneración de las células cutáneas y mejora la estructura de la dermis. Combate la sequedad y la aparición de arrugas. Atenúa las arrugas, líneas finas y capilares rotos. Incrementa la luminosidad, firmeza y es multifunción, es decir, un alimento completo no solo para la cara, cuello y escote, sino también para el contorno de ojos. Todo eficacia, todo un lujo.</w:t>
            </w:r>
          </w:p>
          <w:p>
            <w:pPr>
              <w:ind w:left="-284" w:right="-427"/>
              <w:jc w:val="both"/>
              <w:rPr>
                <w:rFonts/>
                <w:color w:val="262626" w:themeColor="text1" w:themeTint="D9"/>
              </w:rPr>
            </w:pPr>
            <w:r>
              <w:t>3. Desde la innovación y como tecnología no invasiva: Skinderma Medical Cosmetics presenta, por un lado, los Exosomas: vehículos que mejoran la función de la célula a la que va dirigida. Tienen 3 Objetivos: frenar el envejecimiento, tratar las alteraciones del color o mejorar la densidad del cabello. Ageless: Sus células diana son los fibroblastos, queranocitos y las células madre epidérmicas. Uno de sus activos principales son los factores de crecimiento epidérmico. Whitening:  Sus células diana son melanocitos y queranocitos. Sus activos principales son Ácido Tranexamico, ácido Malico y Vitamina C Hair: Sus células diana son las células germinativas que se encuentran dentro del folículo piloso y los queratinocitos. Sus activos principales son la Biotina y los Fosfolipidos. 2: Por otro lado, el Drop: Inyección sin agujas a alta presión (760 km/hora), un nuevo concepto de aplicación de activos en la piel donde conseguiremos un efecto flash inmediato a la vez que penetramos los activos en las capas más profundas de la piel. Un tratamiento único que trabaja todas las capas de la piel sin efectos segundarios y sin dolor. EFECTOS: Limpia la piel y unifica el tono. Oxigena y vitamina. Suaviza e hidrata líneas de expresión. Efecto tensor, por el aire a presión, que reduce la temperatura de la piel. Aumenta la circulación sanguínea y la regeneración celular, estimula la capa dérmica y  crea nuevas fibras de colágeno.</w:t>
            </w:r>
          </w:p>
          <w:p>
            <w:pPr>
              <w:ind w:left="-284" w:right="-427"/>
              <w:jc w:val="both"/>
              <w:rPr>
                <w:rFonts/>
                <w:color w:val="262626" w:themeColor="text1" w:themeTint="D9"/>
              </w:rPr>
            </w:pPr>
            <w:r>
              <w:t>4. En salud holística, Galenas health  and  beauty siempre desde el espectro de  esta filosofía y adscritos a ese capítulo no invasivo,  el centro que propone  el Programa 30-60-90, en el que un diagnóstico morfológico completo y personalizado previo, determina el plan en un calendario de 30 días, 60 días o 90 días, conducido por la Coach Estético Emocional. Orientado a un mínimo de dos sesiones semanales, se pueden realizar:-De forma integral (todo el cuerpo).-Localizadas (abdomen reductor)-Focalizadas (brazos reafirmante-abdomen reductor - piernas y glúteos remodelantes). Paso 1: Envoltura general con Senderos de Ghassoul, Tierras Volcánicas del Atlas de Emocosmética, aumenta en un 30 % la hidratación y la elasticidad de la piel además de realizar  una limpieza profunda, liberándola de células muertas, desintoxicación y remineralizando los tejidos para estimular todos los procesos vitales para recibir todos los activos. Paso 2: Sesión de Cinturón de Fuego: Ritual de Definición Abdominal, Antiinflamatorio, Elevador de la Energía Vital, para desbloquear el organismo en los planos físico, energético y mental. Paso 3:  Esculpir el cuerpo: Ritual Corporal Reductor Remodelante, con yesoterapia egipcia que realiza una función modeladora y tensora en piernas y glúteos. Paso 4: Fusionarlo con hábitos de vida saludables (alimentación, hidratación y actividad física, etc.) Una fabulosa puesta a punto.</w:t>
            </w:r>
          </w:p>
          <w:p>
            <w:pPr>
              <w:ind w:left="-284" w:right="-427"/>
              <w:jc w:val="both"/>
              <w:rPr>
                <w:rFonts/>
                <w:color w:val="262626" w:themeColor="text1" w:themeTint="D9"/>
              </w:rPr>
            </w:pPr>
            <w:r>
              <w:t>Con este reparto de novedades del sector, hablamos además de disfrutarlas en un entorno de serenidad, donde innovación y salud se funden en el núcleo urbano del H10 Villa de la Reina Boutique Hotel. Perfecto escenario de paz y armonía en todas sus estancias, con  habitaciones que ofrecen amenities especiales de Rituals, cafetera Nespresso con cápsulas compostables, y albornoces y zapatillas, y una propuesta saludable de 5 tipos de almohadas (según disponibilidad)cervical, tacto, pluma, látex, active y firmeza. Todo recreado en su mosaico de estilos combinan cultura,  arte y salud; desde elementos clásicos hasta los más actuales, obra del interiorista Lázaro Rosa Violan. Dentro del capítulo sostenible, eliminan los envases de un solo uso de plástico por alternativas biodegradables. Reciclan  residuos diariamente y se invita al consumo responsable de agua. ¿Otros momentos de desconexión?, su biblioteca, en el Lobby Bar, que invita a un café de caramelo o Frambuesa o bien una selección de Cóctkails  and  Snacks. La guinda la pone el fin de semana donde se realizan actividades como música en vivo y Charlas de Arte. Todo un capricho artístico-eco-saludable.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Tour de la Belleza</w:t>
      </w:r>
    </w:p>
    <w:p w:rsidR="00AB63FE" w:rsidRDefault="00C31F72" w:rsidP="00AB63FE">
      <w:pPr>
        <w:pStyle w:val="Sinespaciado"/>
        <w:spacing w:line="276" w:lineRule="auto"/>
        <w:ind w:left="-284"/>
        <w:rPr>
          <w:rFonts w:ascii="Arial" w:hAnsi="Arial" w:cs="Arial"/>
        </w:rPr>
      </w:pPr>
      <w:r>
        <w:rPr>
          <w:rFonts w:ascii="Arial" w:hAnsi="Arial" w:cs="Arial"/>
        </w:rPr>
        <w:t>649430142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https://www.notasdeprensa.es/lideres-del-tour-de-la-belleza-estival-2024-en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Belleza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