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Leticia Díaz sitúa a Concha Espina entre las pioneras de la lucha por la igualdad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Presidencia, Leticia Díaz, junto a otras autoridades e invitados, en el acto de homenaje a la escritota Concha Espena. La consejera de Igualdad ha participado en la jornada inaugural de `Concha Espina, letras de mujer', organizada para celebrar el centenario de la entrega del Premio Fastenrath a la escritora santanderina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Presidencia y Justicia, Leticia Díaz, ha participado esta tarde en el homenaje a la ilustre escritora cántabra Concha Espina, con motivo del centenario de la entrega del prestigioso Premio Fastenrath de la Real Academia Española (RAE).</w:t>
            </w:r>
          </w:p>
          <w:p>
            <w:pPr>
              <w:ind w:left="-284" w:right="-427"/>
              <w:jc w:val="both"/>
              <w:rPr>
                <w:rFonts/>
                <w:color w:val="262626" w:themeColor="text1" w:themeTint="D9"/>
              </w:rPr>
            </w:pPr>
            <w:r>
              <w:t>	La Dirección Generalde Igualdad, Mujer y Juventud ha impulsado este homenaje por tratarse Concha Espina de la primera mujer en ganar este galardón, gracias a la novela `La esfinge maragata and #39;, poseedora de un transfondo de denuncia por la situación marginal de la mujer.</w:t>
            </w:r>
          </w:p>
          <w:p>
            <w:pPr>
              <w:ind w:left="-284" w:right="-427"/>
              <w:jc w:val="both"/>
              <w:rPr>
                <w:rFonts/>
                <w:color w:val="262626" w:themeColor="text1" w:themeTint="D9"/>
              </w:rPr>
            </w:pPr>
            <w:r>
              <w:t>	La Sociedad Cántabrade Escritores, con la colaboración del Gobierno de Cantabria, el Ayuntamiento de Santander y la Asociación de la Prensa de Cantabria, desarrollarán a lo largo de ésta y de las tres próximas semanas una serie de actividades; entre ellas, la conferencia `Centenario premio Fastenrath, un viaje a Concha Espina and #39;, ofrecida hoy a cargo de Juan Carlos León Brázquez, periodista experto en la escritora, y que a su vez es comisario de la exposición `Concha Espina: Cien años, cien libros and #39;.</w:t>
            </w:r>
          </w:p>
          <w:p>
            <w:pPr>
              <w:ind w:left="-284" w:right="-427"/>
              <w:jc w:val="both"/>
              <w:rPr>
                <w:rFonts/>
                <w:color w:val="262626" w:themeColor="text1" w:themeTint="D9"/>
              </w:rPr>
            </w:pPr>
            <w:r>
              <w:t>	La titular de Igualdad ha destacado a Concha Espina como una de las pioneras en la lucha por la igualdad  que desarrolló su obra en el ámbito masculino imperante en su tiempo. Díaz ha destacado la contribución de mujeres como Concha Espina para dar "visibilidad" al trabajo realizado por otras mujeres.  </w:t>
            </w:r>
          </w:p>
          <w:p>
            <w:pPr>
              <w:ind w:left="-284" w:right="-427"/>
              <w:jc w:val="both"/>
              <w:rPr>
                <w:rFonts/>
                <w:color w:val="262626" w:themeColor="text1" w:themeTint="D9"/>
              </w:rPr>
            </w:pPr>
            <w:r>
              <w:t>	Aprovechando la labor de divulgación del periodista Juan Carlos León Brázquez, poseedor de una amplia colección de material gráfico y de libros de la escritora, estudioso de su obra y ganador de varias distinciones relacionadas con la divulgación de Concha Espina, se ha inaugurado hoy esta exposición. La muestra, evocadora de la obra premiada `La esfinge maragata and #39; y de otras como `El metal de los muertos and #39;, llevará la impronta de Cantabria de mano de `Un valle en el Mar and #39; y `La niña de Luzmela and #39;, ambas creación de la escritora. La exposición, acompañada por fotografías, recortes de prensa de la época y otros objetos, estará abierta al público hasta el 26 de mayo en el vestíbulo del Palacio de Festivales.</w:t>
            </w:r>
          </w:p>
          <w:p>
            <w:pPr>
              <w:ind w:left="-284" w:right="-427"/>
              <w:jc w:val="both"/>
              <w:rPr>
                <w:rFonts/>
                <w:color w:val="262626" w:themeColor="text1" w:themeTint="D9"/>
              </w:rPr>
            </w:pPr>
            <w:r>
              <w:t>	En el acto institucional ha estado presente, además de la consejera y el comisario de la exposición, la presidenta de la Sociedad Cántabra de Escritores, Delia Laguillo.</w:t>
            </w:r>
          </w:p>
          <w:p>
            <w:pPr>
              <w:ind w:left="-284" w:right="-427"/>
              <w:jc w:val="both"/>
              <w:rPr>
                <w:rFonts/>
                <w:color w:val="262626" w:themeColor="text1" w:themeTint="D9"/>
              </w:rPr>
            </w:pPr>
            <w:r>
              <w:t>	Otros actos programados, además de los dos celebrados en esta jornada inaugural, son: la resolución del concurso periodístico `Concha Espina and #39;, organizado por la Asociación de la Prensa de Cantabria, cuyo fallo se dará a conocer el próximo día 5 de mayo; la conferencia `Una cántabra en la literatura española and #39;, que dictará Lourdes Royano el día 14, y la ofrenda floral ante el monumento que se erige en su memoria en los Jardines de Pereda, con lecturas de su obra que clausurarán, el día 19 de mayo, los actos programados en homenaje a la escritora.</w:t>
            </w:r>
          </w:p>
          <w:p>
            <w:pPr>
              <w:ind w:left="-284" w:right="-427"/>
              <w:jc w:val="both"/>
              <w:rPr>
                <w:rFonts/>
                <w:color w:val="262626" w:themeColor="text1" w:themeTint="D9"/>
              </w:rPr>
            </w:pPr>
            <w:r>
              <w:t>	El premio Fastenrath</w:t>
            </w:r>
          </w:p>
          <w:p>
            <w:pPr>
              <w:ind w:left="-284" w:right="-427"/>
              <w:jc w:val="both"/>
              <w:rPr>
                <w:rFonts/>
                <w:color w:val="262626" w:themeColor="text1" w:themeTint="D9"/>
              </w:rPr>
            </w:pPr>
            <w:r>
              <w:t>	El premio Fastenrath, creado el 12 de mayo de 1909 por S.M. el Rey Don Alfonso XIII, puede considerarse, por su antigüedad, como el más célebre de los premios literarios nacionales, además de claro dominador del panorama literario español durante medio siglo, ya que se entregó desde 1909 a 2003.</w:t>
            </w:r>
          </w:p>
          <w:p>
            <w:pPr>
              <w:ind w:left="-284" w:right="-427"/>
              <w:jc w:val="both"/>
              <w:rPr>
                <w:rFonts/>
                <w:color w:val="262626" w:themeColor="text1" w:themeTint="D9"/>
              </w:rPr>
            </w:pPr>
            <w:r>
              <w:t>	Durante la existencia de este galardón sólo ha habido seis mujeres que lo han obtenido. De ahí la importancia de que la primera fuera Concha Espina, que lo recibió en un acto celebrado en febrero de 1915. El resto de mujeres que lo recibieron son Carmen Laforet (1949) por `Nada and #39;; Ana María Matute (1969) por `Los soldados lloran de noche and #39;; Mercedes Fórmica (1975) por `Los hijos de Juan de Austria and #39;; Ana Diosdado (1976) por `Usted también podrá disfrutar de ella and #39;, y Blanca Valdecasas (1984) por `La puerta de los sueños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https://www.notasdeprensa.es/leticia-diaz-situa-a-concha-espina-entre-las_1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