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L'Escola d'Administració Pública de Catalunya, en un projecte europeu de transferència de coneixement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 la desena d'institucións de tota Europa que participen en el projecte ROAD, es troba l'EAPC, entitat adscrita al Departament de Governació, Administracions Públiques i Habitatge de la Generalitat de Catalunya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 and #39;Escola d and #39;Administració Pública de Catalunya (EAPC), ens adscrit al Departament de Governació, Administracions Públiques i Habitatge, participa en un consorci format per deu institucions i universitats europees per a la transferència de coneixement i experiència en gestió de l’administració pública, amb països de l’Àsia central. L’Escola es farà càrrec de crear i desenvolupar un model estable de detecció de necessitats formatives a l’Administració pública al Kirguizistan i Turkmenistan. Aquesta col·laboració s’emmarca en el projecte europeu ROAD, cofinançat pel Programa Erasmus+ de la Unió Europea, que l’Escola ha presentat recentment a Lisboa.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L’Institut Superior Tècnic (IST) de Lisboa és l’entitat que actua com a coordinador dins d’aquest projecte, que rebrà 815.588 euros de finançament, en el marc del programa de la Unió Europea Erasmus+ per a l and #39;educació, la formació, la joventut i l and #39;esport durant el període 2014-2020. Aquest programa està dissenyat per recolzar els països participants en la utilització del talent humà i del capital social. També pretén millorar les oportunitats de cooperació i mobilitat amb els països associats.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Projecte europeu ROAD  El projecte ROAD (Regional Objectives for Administrative Development) és una continuació de l’anterior projecte en la mateixa línia -anomenat HONOR- i que es va dur a terme amb èxit a la República de Kirguizistan. En aquest nou projecte, a més de treballar amb aquest país de l’Àsia central, també es duran a terme accions per a la capacitació dels empleats públics de la República de Turkmenistan.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 projecte té quatre objectius clau en la formació: la direcció estratègica i governs locals; el desenvolupament i manteniment de les infraestructures de transport urbà; l’economia del turisme, i el control financer, auditoria i avaluació de la despesa pública.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rol de l’EAPC dins d’aquest projecte és liderar dues activitats principals. La primera consisteix en dur a terme la detecció de necessitats formatives i el posterior mapatge dels empleats públics i, la segona, estar a càrrec de la sostenibilitat del projecte a mig termini.   Aquesta col·laboració respon a l and #39;objectiu estratègic de l and #39;Escola de posicionar-se entre els principals referents internacionals en la formació continuada de quadres directius i de comandament en l’àmbit públic i reforçar les seves relacions amb centres homòlegs internacionals, mitjançant la cooperació i col·laboració activa en els àmbits de la formació i la investigació en l’àmbit públic.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en la pàgina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https://www.notasdeprensa.es/lescola-dadministracio-publica-de-catalunya-en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