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Les exportacions catalanes creixen un 2% el primer semestre i assoleixen els 32.540 milions d'euros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Sectorialment, en l’acumulat gener-juny, destaca el creixement de les exportacions dels productes químics (+1,4%) i dels béns d’equip (+15,8%). En aquest període les exportacions catalanes han registrat un creixement superior al de la mitjana de la Unió Europea (-0,8%) i al de països com Alemanya (1,5%), França (-1,2%) i Regne Unit (-5,3%)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exportacions catalanes han crescut un 2% el primer semestre en comparació amb el mateix període de l’any passat i han assolit els 32.540 milions d’euros, una xifra que representa el 25,4% del total de vendes a l’exterior de tot l’Estat espanyol. De fet, el creixement de les exportacions catalanes ha estat superior al de la mitjana de la Unió Europea (-0,8%) i al de països com Alemanya (+1,5%), França (-1,2%) i el Regne Unit (-5,3%).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Segons dades del Ministeri d’Economia i Competitivitat, els sectors que han actuat com a tractors de les vendes a l’exterior de Catalunya en aquest període han estat els productes químics, que han assolit els 8.620 milions d’euros (un 26,5% del total de les exportacions catalanes amb un creixement de l’1,4% interanual) i els béns d’equip (6.170 milions d’euros, creixement 15,8%).   En el període acumulat gener-juny, en comparació amb el primer semestre del 2015, les exportacions han registrat creixements a Barcelona (3%), Girona (0,9%) i Lleida (3,4%), mentre que a Tarragona s’ha registrat un descens del 4,2%. 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FONT: Ministeri d’Economia i CompetitivitatPel que fa al juny, les exportacions catalanes han crescut un 2,6% en termes interanuals i han assolit els 5.812 milions d’euros, la xifra més elevada de la sèrie històrica en un mes de juny. Per sectors, destaca el creixement dels bens d’equip (+23,9%) i l’automòbil (+5,8%).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https://www.notasdeprensa.es/les-exportacions-catalanes-creixen-un-2-el_1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