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tendencias que redefinirán las reformas integrales, por JAV IBIZA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vertiginoso mundo de la modernización de viviendas, cada transformación se convierte en un emocionante y desafiante viaje. Atrás quedan los días de los espacios anticuados y obsoletos y surge un nuevo horizonte de hogares modernos y funcionales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transcurso del tiempo, las tendencias en diseño y tecnología evolucionan a un ritmo frenético y mantenerse actualizado es clave para alcanzar el éxito en cualquier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JAV IBIZA, destacada empresa de reformas integrales en Ibiza, explica las últimas tendencias que moldearán el futuro de las reformas. A través de su experiencia, ofrecen inspiración y conocimientos valiosos para transformar los hogares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espacios abiertos y la demolición de divisiones innecesariasEl enfoque actual es la integración de la cocina, el comedor y el salón en un solo ambiente que despierte una sensación de amplitud y fluidez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Derribar paredes es el paso audaz que permite abrir el espacio y promover una mejor interacción entre los distintos ambientes. Además, el uso de puertas corredizas y mamparas de cristal se erige como una solución inteligente que no solo mantiene la conexión visual entre los espacios, sino que también ofrece privacidad cuando así se requiera.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baños se transforman en un refugio de lujo y bienestarSiguiendo la tendencia de los spas, los baños se reinventarán con características de lujo: bañeras independientes y sistemas de iluminación ambiental. Materiales de alta calidad, como el mármol y azulejos de diseño, añaden un toque de elegancia y sofisticación, convirtiendo el baño en un oasis personal de confort y serenidad.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se perfila con tecnología inteligente y la automatización del hogar como protagonistasLa interconexión de sistemas de climatización, iluminación y seguridad en una red centralizada ofrece un control eficiente y cómodo de todos los aspectos del hogar. Gracias a una aplicación móvil, ahora es posible supervisar y gestionar las luces y persianas de manera práctica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inteligente impulsa el confort y la funcionalidad del hogar, convirtiéndolo en un espacio verdaderamente conectado y a la vanguardia de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bienestar del planeta también ha dejado una huella profunda en las reformasCada vez más, se promueve el uso de materiales y técnicas de construcción sostenibles, tales como el uso de materiales reciclados o de bajo impacto ambiental, la optimización del aislamiento térmico y la implementación de sistemas de ventilación eficientes. Ahora, más que nunca, las reformas integrales apuestan por un enfoque eco-friendly, respetuoso con el entorno y comprometido con la preservación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minimalismo ha tomado un lugar destacado en el diseño de interioresLos espacios despejados y las paletas de colores neutros, con estética simple pero elegante, son los sellos distintivos del estilo minimalista. Se valora la elección cuidadosa de mobiliario y elementos decorativos que prioricen la funcionalidad y la calidad por encima de la cantidad.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almacenamiento integrado maximiza el espacio y otorgan una sensación de ordenLos elementos naturales, como la madera y la piedra, están conquistando los corazones de los amantes del diseño. La instalación de grandes ventanales y puertas corredizas de cristal permiten una conexión inigualable con el entorno exterior y la entrada de luz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exteriores, como terrazas y jardines, son concebidos como extensiones de la vivienda, generando una transición fluida entre el interior y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armonía con la naturaleza se convierte en una búsqueda constante para crear ambientes relajantes y serenos.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personalización y la versatilidad han ganado terreno en el universo de las reformasDiseños a medida y adaptables a diferentes usos se vuelven cada vez más populares, respondiendo a las cambiantes necesidades y preferencias individuales de los propietarios. El uso de muebles modulares, sistemas de almacenamiento flexibles y soluciones de diseño ajustables y reconfigurables ofrece una experiencia transformadora única y funcional.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las tendencias que definirán este nuevo paradigma, se podrá crear un ambiente contemporáneo que se adapte a las necesidades y refleje su estilo de vida. La integración de espacios abiertos, sostenibilidad, elementos naturales y soluciones personalizadas será la clave para alcanzar una reforma exitosa.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cocina, ha experimentado una evolución notoriaLa apertura de la cocina al resto de la vivienda se ha convertido en una práctica común que promueve la interacción social y el dinamismo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islas de cocina, además de ser elementos centrales, ofrecen espacio adicional para preparar alimentos y servir comidas. Electrodomésticos de alta gama, equipados con características modernas, como hornos inteligentes y frigoríficos de doble puerta, se han ganado un lugar en las cocinas vanguardistas.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de calidad, como encimeras de cuarzo o granito, ofrecen superficies duraderas y estéticamente atractivas que complementan el diseño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tendencias en reformas para modernizar una vivienda abren un abanico de oportunidades emocionantes. Cada transformación representa una oportunidad única para crear un ambiente contemporáneo y funcional, reflejo de la personalidad y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basta con un simple cambio, la modernización de una vivienda se ha convertido en una expresión creativa y reflexiva de cómo se quiere vivir. El futuro está aquí y ahora, y las tendencias en reformas invitan a explorar un nuevo mundo de posibilidades, donde la única limitación es la imaginación.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 IBIZA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Las tendencias que redefinirán las reformas integrales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638 62 21 14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https://www.notasdeprensa.es/las-tendencias-que-redefiniran-las-reformas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Baleares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