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piscinas tendencia del 2021 se integran en el entorno" según Piscinas Lara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final del verano y la llegada del invierno es un momento en el que las piscinas se cierran porque llega el frío, pero también es un momento en el que las personas se plantean construir la piscina de sus sueños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2020 ha traído a las vidas de las personas nuevas necesidades y nuevas soluciones y tener una piscina en casa es una de esas necesidades. Aunque la piscina tradicional con forma rectangular y baldosines azules es la opción que más gusta a las personas que plantean la construcción de un oasis de relajación en su propio hogar, hay una gran cantidad de opciones innovadoras y diferentes. Piscinas Lara, una empresa especialista en este sector, cuenta cuáles serán las tendencias en piscinas durante este año nuevo, 2021.</w:t>
            </w:r>
          </w:p>
          <w:p>
            <w:pPr>
              <w:ind w:left="-284" w:right="-427"/>
              <w:jc w:val="both"/>
              <w:rPr>
                <w:rFonts/>
                <w:color w:val="262626" w:themeColor="text1" w:themeTint="D9"/>
              </w:rPr>
            </w:pPr>
            <w:r>
              <w:t>La pandemia ha privado a las personas del contacto con la naturaleza y el exterior. Surge una nueva necesidad: la necesidad de conectar con el exterior y tener la naturaleza mucho más cerca y alcanzable en el hogar. Independientemente de si un hogar se sitúa cerca del mar, la playa o la montaña, los materiales usados y la forma de la piscina deben adaptarse a la perfección con el entorno de la casa. Según Piscinas Lara, la actualidad pide piscinas que transmiten naturaleza y que tienen cierta armonía con el entorno. El uso de materiales y revestimientos naturales es muy recomendable.</w:t>
            </w:r>
          </w:p>
          <w:p>
            <w:pPr>
              <w:ind w:left="-284" w:right="-427"/>
              <w:jc w:val="both"/>
              <w:rPr>
                <w:rFonts/>
                <w:color w:val="262626" w:themeColor="text1" w:themeTint="D9"/>
              </w:rPr>
            </w:pPr>
            <w:r>
              <w:t>Además de naturaleza, el ser humano está cada vez más conectado con la tecnología, a medida que esta avanza. Controlar la piscina mediante la tecnología es una de las tendencias más interesantes de este año. El control domótico de la piscina y los exteriores de la casa es una tecnología que se está desarrollando y es capaz incluso de modificar la temperatura o el ambiente de la piscina. Pero, sobre todo, según Piscinas Lara, resulta de gran utilidad en el campo del mantenimiento, la limpieza y el cuidado de la piscina. Si se automatizan estas funciones el trabajo se realiza prácticamente solo.</w:t>
            </w:r>
          </w:p>
          <w:p>
            <w:pPr>
              <w:ind w:left="-284" w:right="-427"/>
              <w:jc w:val="both"/>
              <w:rPr>
                <w:rFonts/>
                <w:color w:val="262626" w:themeColor="text1" w:themeTint="D9"/>
              </w:rPr>
            </w:pPr>
            <w:r>
              <w:t>Las piscinas minimalistas también resultan muy prácticas si el hogar tiene un entorno demasiado pequeño y no se dispone de suficiente espacio para instalar una piscina más compleja. La piscina es un pequeño lujo que está al alcance y del que puede disfrutar todas las personas. Pero si el hogar dispone de bastante espacio y lo que se busca es una piscina de ensueño, un oasis en el hogar, se puede crear un espacio idílico mediante el uso de cascadas, fuentes y plantas naturales o artificiales que imitan la realidad a la perfección. Lo más interesante es jugar con el sentido óptico y darle a la piscina una forma que parezca proveniente de la misma naturaleza.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Piscinas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913 071 933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https://www.notasdeprensa.es/las-piscinas-tendencia-del-2021-se-integran-en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Jardín/Terraza Bienestar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