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Flores de Bach® Originales ayudan a gestionar las emociones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Flores de Bach® Originales se elaboran a base de flores, plantas y árboles y están enfocadas a ayudar a la gestión de todas las emociones pasajeras o habituales, para ayudar a participar de la armonía emocional. Cada una de las 38 flores sirve para ayudar a gestionar una situación emocional distinta, además, se pueden combinar para crear una fórmula a medida en función de las emociones con las que se identifique cada persona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Flores de Bach® OriginalesLas 38 Flores de Bach® Originales se centran en todas las emociones, temporales o habituales del individuo. Están agrupadas por diferentes tipos de emociones y participan de la armonía y serenidad en el día a día.</w:t>
            </w:r>
          </w:p>
          <w:p>
            <w:pPr>
              <w:ind w:left="-284" w:right="-427"/>
              <w:jc w:val="both"/>
              <w:rPr>
                <w:rFonts/>
                <w:color w:val="262626" w:themeColor="text1" w:themeTint="D9"/>
              </w:rPr>
            </w:pPr>
            <w:r>
              <w:t>Las Flores de Bach® Originales utilizan las mismas fórmulas desarrolladas por Edward Bach, por lo que no han cambiado desde su creación en los años 30. Por lo que son las únicas autorizadas para llevar la firma de Edward Bach, lo que le otorga Garantía de Calidad y Autenticidad y son certificadas por el Centro Bach de UK.</w:t>
            </w:r>
          </w:p>
          <w:p>
            <w:pPr>
              <w:ind w:left="-284" w:right="-427"/>
              <w:jc w:val="both"/>
              <w:rPr>
                <w:rFonts/>
                <w:color w:val="262626" w:themeColor="text1" w:themeTint="D9"/>
              </w:rPr>
            </w:pPr>
            <w:r>
              <w:t>De las 38 Flores de Bach® Originales, 20 se preparan mediante el método solar, especialmente indicado para las flores que florecen a finales de primavera y verano. Las 18 restantes se preparan mediante el método de ebullición, indicado para flores, arbustos y plantas que florecen durante principios de año. Los visitantes del Centro Bach aún pueden ver hoy en día cómo se preparan de forma totalmente tradicional, siguiendo las mismas pautas de Edward Bach. Esto es así porque hay una línea directa de sucesión desde Edward Bach hasta el actual equipo en el Centro Bach, que ha sido seleccionado y formado para continuar con su labor y asegurar que permanece todo exactamente igual a los orígenes. </w:t>
            </w:r>
          </w:p>
          <w:p>
            <w:pPr>
              <w:ind w:left="-284" w:right="-427"/>
              <w:jc w:val="both"/>
              <w:rPr>
                <w:rFonts/>
                <w:color w:val="262626" w:themeColor="text1" w:themeTint="D9"/>
              </w:rPr>
            </w:pPr>
            <w:r>
              <w:t>Consisten en un método sencillo y suave presentado en frascos cuentagotas, muy fácil de usar. Se pueden tomar de varias manerasUna flor: tomar 2 gotas directamente del gotero en la boca, cada 4 horas a lo largo del día; o bien añadir 2 gotas en un frasco cuentagotas de 30ml con agua y tomar 4 gotas 4 veces al día.</w:t>
            </w:r>
          </w:p>
          <w:p>
            <w:pPr>
              <w:ind w:left="-284" w:right="-427"/>
              <w:jc w:val="both"/>
              <w:rPr>
                <w:rFonts/>
                <w:color w:val="262626" w:themeColor="text1" w:themeTint="D9"/>
              </w:rPr>
            </w:pPr>
            <w:r>
              <w:t>Preparado compuesto: añadir 2 gotas de cada Flor (máx. 7 Flores) en un frasco de 30ml con agua y tomar 4 gotas 4 veces al día.</w:t>
            </w:r>
          </w:p>
          <w:p>
            <w:pPr>
              <w:ind w:left="-284" w:right="-427"/>
              <w:jc w:val="both"/>
              <w:rPr>
                <w:rFonts/>
                <w:color w:val="262626" w:themeColor="text1" w:themeTint="D9"/>
              </w:rPr>
            </w:pPr>
            <w:r>
              <w:t>Escoger la flor o mezcla de flores ideal, es primordial para su buen uso, y la gran variedad de Flores de Bach Originales garantiza que haya una para todos.</w:t>
            </w:r>
          </w:p>
          <w:p>
            <w:pPr>
              <w:ind w:left="-284" w:right="-427"/>
              <w:jc w:val="both"/>
              <w:rPr>
                <w:rFonts/>
                <w:color w:val="262626" w:themeColor="text1" w:themeTint="D9"/>
              </w:rPr>
            </w:pPr>
            <w:r>
              <w:t>¿Cómo funcionan las Flores de Bach® Originales?Cada emoción tiene su Flor de Bach® Original. Cada una de las 38 flores se centra en la emoción que siente una persona ante distintas situaciones cotidianas. De este modo, según el estado emocional de la persona, se escogerá una flor u otra.</w:t>
            </w:r>
          </w:p>
          <w:p>
            <w:pPr>
              <w:ind w:left="-284" w:right="-427"/>
              <w:jc w:val="both"/>
              <w:rPr>
                <w:rFonts/>
                <w:color w:val="262626" w:themeColor="text1" w:themeTint="D9"/>
              </w:rPr>
            </w:pPr>
            <w:r>
              <w:t>Los distintos estados emocionales pueden clasificarse en siete grupos: sensibilidad, incertidumbre, preocupación excesiva, miedo, tristeza, soledad y falta de interés.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Martínez</w:t>
      </w:r>
    </w:p>
    <w:p w:rsidR="00C31F72" w:rsidRDefault="00C31F72" w:rsidP="00AB63FE">
      <w:pPr>
        <w:pStyle w:val="Sinespaciado"/>
        <w:spacing w:line="276" w:lineRule="auto"/>
        <w:ind w:left="-284"/>
        <w:rPr>
          <w:rFonts w:ascii="Arial" w:hAnsi="Arial" w:cs="Arial"/>
        </w:rPr>
      </w:pPr>
      <w:r>
        <w:rPr>
          <w:rFonts w:ascii="Arial" w:hAnsi="Arial" w:cs="Arial"/>
        </w:rPr>
        <w:t>Piazza Comunicación </w:t>
      </w:r>
    </w:p>
    <w:p w:rsidR="00AB63FE" w:rsidRDefault="00C31F72" w:rsidP="00AB63FE">
      <w:pPr>
        <w:pStyle w:val="Sinespaciado"/>
        <w:spacing w:line="276" w:lineRule="auto"/>
        <w:ind w:left="-284"/>
        <w:rPr>
          <w:rFonts w:ascii="Arial" w:hAnsi="Arial" w:cs="Arial"/>
        </w:rPr>
      </w:pPr>
      <w:r>
        <w:rPr>
          <w:rFonts w:ascii="Arial" w:hAnsi="Arial" w:cs="Arial"/>
        </w:rPr>
        <w:t>650731805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https://www.notasdeprensa.es/las-flores-de-bach-originales-ayudan-a_1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