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14/05/2010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verdad de las energías renovables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mundoFranquicia consulting y SunEnergy arrojaràn luz sobre un sector en alza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¿Tiene futuro la energía fotovoltaica? ¿Es una tecnología marginal?¿Es la eficiencia energética el caballo de batalla al que no se le presta atención?. A estas y a otras preguntas responderá alto y claro Pere Negre, Director de Ingeniería de SunEnergy, el grupo empresarial español de energías renovables, en un práctico seminario organizado por mundoFranquicia consulting, la reconocida consultora de franquicias, y destinado a emprendedores que estén pensando montar un negocio con mucho tirón así como para cualquier persona que quiera conocer más a fondo este sector.</w:t>
            </w:r>
          </w:p>
          <w:p>
            <w:pPr>
              <w:ind w:left="-284" w:right="-427"/>
              <w:jc w:val="both"/>
              <w:rPr>
                <w:rFonts/>
                <w:color w:val="262626" w:themeColor="text1" w:themeTint="D9"/>
              </w:rPr>
            </w:pPr>
            <w:r>
              <w:t>	Arrojando luz	En la cita SunEnergy hará una clara radiografía de un nicho de mercado de alta rentabilidad. “Como expertos en energías renovables ofreceremos un descripción de cual es el momento actual que vive el sector de energías renovables a escala de pequeña y mediana empresa, y hacia dónde se dirige en los próximos años. Arrojaremos luz sobre aquellos aspectos menos claros y comentaremos los prejuicios y mitos que existen sobre este sector”, comenta Negre.</w:t>
            </w:r>
          </w:p>
          <w:p>
            <w:pPr>
              <w:ind w:left="-284" w:right="-427"/>
              <w:jc w:val="both"/>
              <w:rPr>
                <w:rFonts/>
                <w:color w:val="262626" w:themeColor="text1" w:themeTint="D9"/>
              </w:rPr>
            </w:pPr>
            <w:r>
              <w:t>	Algunas de las dudas que se verán resueltas son éstas:</w:t>
            </w:r>
          </w:p>
          <w:p>
            <w:pPr>
              <w:ind w:left="-284" w:right="-427"/>
              <w:jc w:val="both"/>
              <w:rPr>
                <w:rFonts/>
                <w:color w:val="262626" w:themeColor="text1" w:themeTint="D9"/>
              </w:rPr>
            </w:pPr>
            <w:r>
              <w:t>	 - ¿Realmente genera más electricidad de la que se empleó en la propia fabricación de los paneles? 	 - ¿Está tan parado el mercado de las instalaciones solares térmicas como el propio sector de la construcción? ¿Acaso no hay otras aplicaciones que calentar agua sanitaria?	 - ¿Será la micro-cogeneración una solución clave para aumentar esta eficiencia en edificios ya existentes? 	 - ¿Son las calderas de biomasa una alternativa real a las convencionales de gas o gasoil?</w:t>
            </w:r>
          </w:p>
          <w:p>
            <w:pPr>
              <w:ind w:left="-284" w:right="-427"/>
              <w:jc w:val="both"/>
              <w:rPr>
                <w:rFonts/>
                <w:color w:val="262626" w:themeColor="text1" w:themeTint="D9"/>
              </w:rPr>
            </w:pPr>
            <w:r>
              <w:t>	Para más información, cubrir el seminario, gestión de entrevistas o envío de material gráfico no dudes en contactar con nuestro Gabinete de Prensa.</w:t>
            </w:r>
          </w:p>
          <w:p>
            <w:pPr>
              <w:ind w:left="-284" w:right="-427"/>
              <w:jc w:val="both"/>
              <w:rPr>
                <w:rFonts/>
                <w:color w:val="262626" w:themeColor="text1" w:themeTint="D9"/>
              </w:rPr>
            </w:pPr>
            <w:r>
              <w:t>	Nuria Coronado 	nuria@salviacomunicacion.com 	Tel. 91 657 42 81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https://www.notasdeprensa.es/la-verdad-de-las-energias-renovables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