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15/12/2015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UPC y Cisco ensayarán un programa informático que amplía las prestaciones de las redes WiFi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rector de la UPC, Enric Fossas, y el director general de Cisco España, José Manuel Petisco, han firmado hoy, 15 de diciembre, en Barcelona, un convenio de colaboración para establecer en qué condiciones se integrará el programa informático desarrollado por CISCO, en un estado de desarrollo muy avanzado, en la red WiFi de la UPC, a fin de ensayar y evaluar su funcionamiento, calidad y robustez. 		Ambos representantes de las entidades impulsoras del proyecto consideran que la UPC reúne las condiciones idóneas para evaluar este software, en fase de prueba final (beta), en la red inalámbrica de la Universidad, tanto por su distribución geográfica como por los tipos de conexiones a Internet que se establecen. Por una parte, sus campus y centros docentes se encuentran distribuidos territorialmente, y, por otra, dispone de diversos tipos de conexiones que se realizan, además, desde dispositivos muy diversos. 		En este sentido, el rector Enric Fossas considera que la evaluación del software de CISCO en la UPC “proporcionará a la Universidad ventajas de conectividad, al mismo tiempo que se podrá comprobar la capacidad para unificar redes dispares, aumentar el número de dispositivos cliente y ampliar la variedad de aplicaciones, servicios o herramientas que pueden ser de utilidad, tanto para la comunidad universitaria como para las entidades o empresas con las que se tiene una mayor vinculación”. 		José Manuel Petisco, director general de Cisco España, afirma que “Cisco y la UPC comparten un objetivo común en términos de investigación, formación y avance tecnológico, y el convenio firmado hoy constituye un paso fundamental en este sentido. Como ejemplo de colaboración público-privada, estamos encantados de trabajar con la UPC en el diseño de la tecnología WiFi de próxima generación que sin duda beneficiará ampliamente a la comunidad universitaria española e internacional”. 		Por tanto, el acuerdo permitirá aprovechar al máximo el potencial de ambas entidades, beneficiarse mutuamente y reforzar la colaboración que ya mantienen desde hace tiempo la UPC y CISCO en el ámbito de las TIC.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https://www.notasdeprensa.es/la-upc-y-cisco-ensayaran-un-programa_1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