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23/05/2014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Universidad CEU San Pablo y el Colegio de Abogados de Madrid firman un convenio de colaboración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Rector de la Universidad CEU San Pablo, Juan Carlos Domínguez Nafría, y el Diputado de la Junta de Gobierno del Ilustre Colegio de Abogados de Madrid, Ignacio Gordillo Álvarez-Valdés, han firmado un convenio marco de colaboración para el desarrollo de proyectos, programas y actividades de investigación y de formación.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Ambas instituciones están interesadas en establecer ámbitos de actuación en los campos científicos, académicos y culturales de interés común, así como en establecer los cauces que posibiliten esta cooperación mutua.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desarrollo del convenio, firmado en el Rectorado de la Universidad CEU San Pablo, se adoptarán los convenios específicos necesarios para cada proyecto, programa o actividad.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Universidad CEU San Pablo es una de las tres universidades de iniciativa social y gestión privada de la Fundación Universitaria San Pablo-CEU, con más de 80 años dedicándose a formar humana, académica y profesionalmente a estudiantes de distintas ramas del saber. Comprometida con la excelencia académica y profesional, cuida muy especialmente la formación integral de sus alumnos, con una clara voluntad de servicio y responsabilidad social, sin descuidar la calidad en la enseñanza, la innovación, la investigación, las prácticas y la internacionalización de sus alumnos.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Facultad de Derecho imparte los Grados en Derecho, Ciencias Criminológicas, y Ciencias Políticas, además de Grados simultáneos e internacionales, Programas Máster y Programas de Doctorado. Destaca el Programa conjunto con Fordham University of New York, una iniciativa que refleja la vocación internacional de la Universidad y de su Facultad de Derecho.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Ilustre Colegio de Abogados de Madrid es una Corporación de Derecho Público que tiene, entre otras funciones, la de contribuir a la formación de los futuros abogados y promover y facilitar la formación continua de estos profesionales.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CEU San Pablo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https://www.notasdeprensa.es/la-universidad-ceu-san-pablo-y-el-colegio-de_1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