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03/02/2017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temperatura a Catalunya podria augmentar 1.4ºC en poc més de 30 anys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càlcul, publicat en el Tercer Informe Sobre el Canvi Climàtic, es basa en la mitjana que el període 1971-2000 ha ofert. A més a més, la tercera edició d'aquesta investigació conclou que les emissions de CO2 han crescut de manera continuada entre el 1990 i el 2005 i que han disminuït entre 2006 i 2013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El Tercer Informe sobre el Canvi Climàtic a Catalunya (TICCC) analitza l’estat del clima i la seva evolució recent i futura a Catalunya, així com els seus impactes en els sistemes naturals i humans del país. Per primera vegada, aquest informe inclou recomanacions fonamentals per ajudar els decisors i l’acció de Govern. Per tant, és considerat una eina per a la transformació.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TICCC és un informe independent que ha comptat amb la participació de més de 140 autors i 40 revisors, procedents dels principals centres de recerca i universitats del nostre país. El document descriu les principals evidències del canvi climàtic a Catalunya i formula recomanacions estratègiques, elaborades pels autors dels diversos capítols, per reduir les emissions de gasos d’efecte hivernacle (GEH) i adaptar els sistemes naturals i humans als efectes del canvi climàtic.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Aquesta és la tercera edició d’un informe que va néixer el 2005 per regionalitzar les anàlisis i projeccions fetes per institucions com el Grup Intergovernamental d’Experts sobre canvi climàtic (IPCC) de Nacions Unides o l’Agència Europea del Medi Ambient. En aquesta edició, el text incorpora un epíleg que analitza els resultats de les negociacions internacionals sobre canvi climàtic, des de Kyoto a la COP21 de París; així com el Projecte de llei de canvi climàtic que s’està tramitant en ponència al Parlament de Catalunya.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Govern de la Generalitat és molt conscient dels efectes del canvi climàtic. Per aquest motiu, el Departament de Territori i Sostenibilitat l’ha fet el centre de les seves actuacions. En aquest sentit, s’ha fet una forta aposta pel transport públic; s’ha establert objectius concrets per reduir el gasos amb efecte hivernacle (GEH): el 2020 s’haurà d’haver reduït un 25% en relació al 2005 i un 40% pel 2030 respecte el 2005.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 de l’àmbit legislatiu, el Parlament de Catalunya està tramitant el projecte de Llei del Canvi Climàtic, que és la primera llei que va aprovar el Govern en aquesta legislatura i que representa la voluntat del Govern per situar aquest tema en un lloc rellevant a l’agenda polític. En aquest sentit, el conseller de Territori i Sostenibilitat, Josep Rull, ha destacat que " la Llei del Canvi Climàtic no potser una llei d’un govern concret, sinó una llei de país. Governi qui governi ha de seguir desplegant-se amb tot el seu potencial". Però, aquest no és l’únic instrument legislatiu, la Llei de Territori i la Llei d’ordenació territorial també tenen en compte el factor climàtic.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Sense oblidar el treball que s’està realitzant a nivell internacional i a nivell local, amb el Pacte d’alcaldes per a l’Energia Sostenible i el Clima, on més de 500 municipis desenvolupen actuacions en matèria de mitigació i d’adaptació. O les organitzacions adherides a sistemes voluntaris de millora  del seu comportament ambiental com el Programa d’Acords Voluntaris per a la reducció d’emissions GEH, els sistemes d’ecoetiquetatge Europeu o el Distintiu de garantia de qualitat ambiental. En la lluita contra el canvi climàtic, el Govern revisarà l’Estratègia Catalana d’Adaptació al canvi climàtic. I es preveu que en el 2017 es començarà a treballar la Prospectiva Energètica de Catalunya en l’horitzó 2050, per preveure els escenaris futurs del sistema energètic català.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 anar avançant en les mesures, el Departament de Territori i Sostenibilitat ha proposat en els seus pressupostos avançar l’aplicació de l’impost sobre les emissions CO2 en Turismes i furgonetes, contemplat al projecte de Llei del Canvi Climàtic. Aquest nou impost serà gradual a partir del 2018 per als vehicles més contaminants.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fectes del canvi climàticEl Tercer Informe sobre el Canvi Climàtic adverteix que a Catalunya les emissions de CO2 van créixer de manera continuada entre 1990 i 2005, tot i que entre 2006 i 2013 han disminuït. En conjunt, però, entre 1990 i 2013 les emissions de GEH s’han incrementat un 9.2%.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L’informe preveu un augment de la temperatura  a Catalunya del 0,8 °C aquest decenni i de 1,4°C cap al 2050, respecte a la mitjana del període 1971-2000. Aquests increments podrien ser més elevats durant l’estiu i al Pirineu. Els estudis pronostiquen que disminuiran les precipitacions de cara a 2050. Això vol dir que estaríem davant d’un escenari d’escassetat hídrica que requerirà mesures d’adaptació a la nova realitat. D’altra banda, tots els escenaris climàtics apunten a un augment de les temperatures extremes, les onades de calor, així com les nits tropicals (especialment al litoral i prelitoral), les nits i els dies càlids i la durada de les ratxes seques. També hi ha evidència d’un augment de la torrencialitat i de la freqüència de dies amb pluges molt intenses.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les conseqüències visibles de l’escalfament, és l’absència total de cap aparell glacial visible a Catalunya, i en els sectors pirinencs propers (Pirineu aragonès i de l’Arieja) es troben en retrocés: 2 dels 13 aparells glacials catalogats al 2018 ja s’han extingit.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els efectes que tindrà el canvi climàtic en el nostre país, l’informe ho divideix entre els efectes en els sistemes naturals i en els sistemes humans. Si mirem els sistemes naturals, el text apunta que augmentaran les inundacions; les condicions més extremes de temperatura, humitat i precipitació provocaran un augment dels incendis forestals; escassetat de recursos hídrics; canvis de la configuració actual de la costa, de cara l’any 2100 el 21% de les platges de Catalunya requerirà actuacions addicionals pel seu manteniment. I el nivell del mar augmentarà de 26 a 59 cm a final de segle XXI, que s’esperen superiors en ambients deltaics.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canvi climàtic també afectarà els ecosistemes terrestres i els ecosistemes aquàtics. Aquests podrien veure superada la seva capacitat de resiliència tot alterant-ne el seu funcionament i estructura, afectant la provisió dels serveis que ens ofereixen i que són essencials per al funcionament de l’economia i de la societat catalana.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Això vol dir, que els increments de la temperatura de l’aire, la reducció progressiva de la pluviometria i la concentració dels gasos hivernacle afectaran directament el sistema agroalimentari català i el mercat turístic tradicional de sol, platja i de neu. Aquests canvis climàtics també afectaran directament en la salut dels catalans, es preveu un increment de la mortalitat com a conseqüència de la calor i un augment de la transmissió de malalties causades per vectors. Per aquests motius, és completament necessari que Catalunya continuï elaborant una política de lluita contra el canvi climàtic, regulada a través de la futura llei del canvi climàtic a Catalunya.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contingut d and #39;aquest comunicat va ser publicat primer en la pàgina web de la 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https://www.notasdeprensa.es/la-temperatura-a-catalunya-podria-augmentar-1_1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