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Ruta 4.0: la oportunidad de las empresas textiles para dar el salto al siguiente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Datamonplus sigue innovando y presentando soluciones 4.0 para la gestión de información en empresas de categoría mundial del sector textil con nuevas herramientas para ayudar a los negocios a transformar la información del proceso productivo en conocimiento para la toma de mejores decisiones de forma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aliado experto en tecnología y tratamiento de información, Datamonplus presenta la Ruta 4.0. Con esta nueva herramienta, se propone una alianza para la transformación digital de las empresas textiles en un entorno de calidad de vida.</w:t>
            </w:r>
          </w:p>
          <w:p>
            <w:pPr>
              <w:ind w:left="-284" w:right="-427"/>
              <w:jc w:val="both"/>
              <w:rPr>
                <w:rFonts/>
                <w:color w:val="262626" w:themeColor="text1" w:themeTint="D9"/>
              </w:rPr>
            </w:pPr>
            <w:r>
              <w:t>Con la Ruta 4.0, las empresas textiles logran planificar y programar las fábricas con un acompañamiento que pone una solución de software 4.0 para darle más eficiencia a un proceso complejo.</w:t>
            </w:r>
          </w:p>
          <w:p>
            <w:pPr>
              <w:ind w:left="-284" w:right="-427"/>
              <w:jc w:val="both"/>
              <w:rPr>
                <w:rFonts/>
                <w:color w:val="262626" w:themeColor="text1" w:themeTint="D9"/>
              </w:rPr>
            </w:pPr>
            <w:r>
              <w:t>Gracias a la Ruta 4.0, las empresas podrán de forma progresiva organizar los procesos, la producción y comunicación. De igual forma, integrarán los automatismos y gestionarán verticalmente las tareas.</w:t>
            </w:r>
          </w:p>
          <w:p>
            <w:pPr>
              <w:ind w:left="-284" w:right="-427"/>
              <w:jc w:val="both"/>
              <w:rPr>
                <w:rFonts/>
                <w:color w:val="262626" w:themeColor="text1" w:themeTint="D9"/>
              </w:rPr>
            </w:pPr>
            <w:r>
              <w:t>Además, cada empresa logrará planificar con eficiencia los plazos de entrega, asegurar y mejorar la calidad de los productos, incrementar y fidelizar a más clientes gracias a los servicios completos y confiables, reducir los costos con una eficiente gestión de stocks y tomar las mejores decisiones para la empresa en cualquier lugar y en tiempo real.</w:t>
            </w:r>
          </w:p>
          <w:p>
            <w:pPr>
              <w:ind w:left="-284" w:right="-427"/>
              <w:jc w:val="both"/>
              <w:rPr>
                <w:rFonts/>
                <w:color w:val="262626" w:themeColor="text1" w:themeTint="D9"/>
              </w:rPr>
            </w:pPr>
            <w:r>
              <w:t>Asimismo, la Ruta 4.0 surge como consecuencia de la máxima automatización posible de cada uno de los procesos textiles: Hilatura, Tejeduría, Tintorería y Acabados, Estampación y Lavandería Industrial. Cada uno de estos se relacionan para planificar, informar y coordinar a la dirección con plazos de entrega reales e información de planificación, costes, ruta productiva hasta la entrega del pedido con herramientas de Business Intelligent, flujos automatizados de trabajo, necesidades y consumos.</w:t>
            </w:r>
          </w:p>
          <w:p>
            <w:pPr>
              <w:ind w:left="-284" w:right="-427"/>
              <w:jc w:val="both"/>
              <w:rPr>
                <w:rFonts/>
                <w:color w:val="262626" w:themeColor="text1" w:themeTint="D9"/>
              </w:rPr>
            </w:pPr>
            <w:r>
              <w:t>La Ruta 4.0 se organiza en plazos de 3, 6 y 9 meses en los que se incluye el plan de inteligencia de negocios, el planning online, la gestión general y de control y la gestión básica, la organización de los stocks y la producción.</w:t>
            </w:r>
          </w:p>
          <w:p>
            <w:pPr>
              <w:ind w:left="-284" w:right="-427"/>
              <w:jc w:val="both"/>
              <w:rPr>
                <w:rFonts/>
                <w:color w:val="262626" w:themeColor="text1" w:themeTint="D9"/>
              </w:rPr>
            </w:pPr>
            <w:r>
              <w:t>Gracias a la Ruta 4.0 toda empresa de la industria textil será capaz de escalar al siguiente nivel con el acompañamiento de Datamonplus, un aliado experto en tecnología con más de 35 años de experiencia y presencia en más de ocho países.</w:t>
            </w:r>
          </w:p>
          <w:p>
            <w:pPr>
              <w:ind w:left="-284" w:right="-427"/>
              <w:jc w:val="both"/>
              <w:rPr>
                <w:rFonts/>
                <w:color w:val="262626" w:themeColor="text1" w:themeTint="D9"/>
              </w:rPr>
            </w:pPr>
            <w:r>
              <w:t>La Ruta 4.0 tiene el propósito de mejorar la calidad de vida de las personas que dirigen y gestionan la industria textil con herramientas tecnológicas 4.0.</w:t>
            </w:r>
          </w:p>
          <w:p>
            <w:pPr>
              <w:ind w:left="-284" w:right="-427"/>
              <w:jc w:val="both"/>
              <w:rPr>
                <w:rFonts/>
                <w:color w:val="262626" w:themeColor="text1" w:themeTint="D9"/>
              </w:rPr>
            </w:pPr>
            <w:r>
              <w:t>Gracias a esta herramienta se mejoran los tiempos de entrega, se gestionan correctamente el tráfico en planta, se programan las alarmas de producción y otros factores más para llevar a las empresas al siguiente nivel.</w:t>
            </w:r>
          </w:p>
          <w:p>
            <w:pPr>
              <w:ind w:left="-284" w:right="-427"/>
              <w:jc w:val="both"/>
              <w:rPr>
                <w:rFonts/>
                <w:color w:val="262626" w:themeColor="text1" w:themeTint="D9"/>
              </w:rPr>
            </w:pPr>
            <w:r>
              <w:t>Con la Ruta 4.0 las empresas alcanzan una categoría mundial, de alta capacidad en producción y una optimización del tiempo sin igual</w:t>
            </w:r>
          </w:p>
          <w:p>
            <w:pPr>
              <w:ind w:left="-284" w:right="-427"/>
              <w:jc w:val="both"/>
              <w:rPr>
                <w:rFonts/>
                <w:color w:val="262626" w:themeColor="text1" w:themeTint="D9"/>
              </w:rPr>
            </w:pPr>
            <w:r>
              <w:t>Únete a la Ruta 4.0 y comienza a disfrutar de la transformación digital.</w:t>
            </w:r>
          </w:p>
          <w:p>
            <w:pPr>
              <w:ind w:left="-284" w:right="-427"/>
              <w:jc w:val="both"/>
              <w:rPr>
                <w:rFonts/>
                <w:color w:val="262626" w:themeColor="text1" w:themeTint="D9"/>
              </w:rPr>
            </w:pPr>
            <w:r>
              <w:t>Datamonplus, tu aliado experto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https://www.notasdeprensa.es/la-ruta-4-0-la-oportunidad-de-las-empresas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