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 el 29/11/2021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revista española Guaraguao: 25 años de estudio y difusión de la cultura latinoamericana desde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Inscrita ya en el catálogo oficial de Prensa Histórica de España, Guaraguao, fundada en 1996 en Barcelona, celebra su 25 aniversario con un número con mucha literatura: artículos sobre Dante y la Comedia, la Guerra Civil española y los intelectuales hispanoamericanos, historia de las relaciones entre España e Hispanoamérica en torno a la lengua, históricas entrevistas de Roberto Bolaño a los vanguardistas mexicanos y una extensa muestra de la obra de poetas ecuatorianas contemporáneas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revistas culturales españolas, ‘Guaraguao’ ocupa un lugar prominente. Aunque fundada en la Universidad Autónoma de Barcelona, es una publicación independiente del Centro de Estudios y Cooperación para América Latina (CECAL), también impulsor del sello Paso de Barca http://www.pasodebarca.com. Desde su aparición en 1996, la revista Guaraguao http://www.revistaguaraguao.es ha cumplido su programa ininterrumpidamente. Cada número contiene unas 220 páginas. Una de sus impulsoras fue la antropóloga catalana Montserrat Peiró, quien hasta su muerte dedicó sus esfuerzos a fortalecer la revista.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política editorial de Guaraguao la hace única en el ámbito de la cultura iberoamericana, una singularidad destacada por varios académicos y que se resume en su ambición de propiciar un amplio diálogo sobre la cultura humanística y participar en él. Siendo una revista de cultura latinoamericana, trasciende las fronteras geográficas americanas y aborda temas de la cultura en general y de la española y europea; tratando con rigor sus temas, no cae en el especialismo; interesada en el presente, no sigue las modas culturales; interesada en diferentes disciplinas académicas, como crítica de la cultura, historia, sociología, filosofía y literatura, ofrece también creación literaria inédita; y, apostando por lo inédito, reimprime material de especial valor descatalogado, incluyendo en sus números libros enteros, como Fuera de Juego, de Heberto Padilla, o los Diarios de 1977 de Julio Ramón Ribeyro. Así, la revista Guaraguao ha contribuido al acervo bibliográfico en español con traducciones del alemán (Erich Auerbacch-Walter Benjamin, etc), inglés (Susan Buck-Morss), francés, italiano e incluso latín. Ha publicado más de 350 artículos, centenares de reseñas de libros y a más de cien destacados escritores, clásicos contemporáneos, como el premio Nobel Dereck Walcott, Rubén Fonseca, Gonzalo Rojas, Fina García Marruz, Jorge Eduardo Eielson, Claribel Alegría, Carlos Germán Bellí, Carlos Monsiváis y Julia Kristeva, novelistas como Ricardo Piglia, Roberto Bolaño, César Aíra, Leonardo Padura, Horacio Castellanos Moya y Juan Villoro, poetas como Eduardo Milán, Gloria Gervitz y María Auxiliadora Álvarez y las novelistas españolas Ester Tusquets, Belén Gopegui y Clara Usón.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Mario Campaña, fundador y director de la revista, informa que Guaraguao se sostiene gracias a la política del estado español de apoyo a las revistas culturales y a las suscripciones y ventas de la ediciones impresa y digital, en la que es posible comprar piezas, secciones o números enteros de la revista (https://www.revistaguaraguao.es/venta/). Campaña es uno de los poetas y ensayistas más destacados de su generación en América latina. Su rica personalidad intelectual se refleja en la política editorial de la revista Guaraguao: aparte de obra poética (Poesía Reunida, 1988-2018) y narrativa, ha publicado antologías de poesía de México, Argentina y Centroamérica y de poetas hispanoamericanas contemporáneas, la clásica Casa de Luciérnagas; una biografía de Charles Baudelaire; un volumen sobre 10 escritores malditos, del Marqués de Sade, Poe, Rimbaud et altres a Leopoldo María Panero; ensayos sobre escritura poética femenina en la historia y una obra, Una sociedad de señores, sobre las democracias actuales, en las que percibe la pervivencia de valores de la cultura aristocrática.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Mario Campaña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la revista Guaraguao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977261682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https://www.notasdeprensa.es/la-revista-espanola-guaraguao-25-anos-de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Artes Visuales Historia Literatura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