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Región de Murcia contará con tres nuevas unidades judiciales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Comunidad se reúne con el ministro de Justicia y anuncia que además de estas tres unidades judiciales se procederá a transformar un juzgado Contencioso Administrativo en uno de lo Social. El próximo año podrán adjudicarse y comenzar las obras de la Ciudad de la Justicia de Lorca con una dotación de 8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Comunidad, Pedro Antonio Sánchez, obtuvo hoy el compromiso del ministro de Justicia, Rafael Catalá, de dotar a la Región de Murcia de tres nuevas unidades judiciales, concretamente un nuevo juzgado de Primera Instancia e Instrucción para Murcia (el número 15), otro para Cartagena también de Primera Instancia (el número 7) así como un juzgado de lo Mercantil para Murcia (el número 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estas tres nuevas unidades judiciales, el Ministerio de Justicia va a proceder a la transformación de un juzgado Contencioso Administrativo en Murcia (el número 8), que no tiene mucha carga de trabajo, en un juzgado de lo Social para ayudar a resolver y agilizar la justicia. En opinión de Pedro Antonio Sánchez con esta nueva dotación de juzgados "se da estabilidad y seguridad jurídica en un momento de recuperación económica y eso es básico".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Comunidad, que se reunió hoy en Madrid con el ministro Rafael Catalá, calificó la reunión de "francamente positiva" porque "hoy ya se están tomando decisiones atendiendo a las prioridades que se han marcado desde el ámbito judicial, después del período de limitaciones y encorsetamiento del Gobierno en funciones".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presidente también aseguró que el próximo año podrán adjudicarse y comenzar las obras de la Ciudad de la Justicia de Lorca, lo que "muestra que a la voluntad política se le ha puesto cifras y este proyecto ya se va a convertir en realidad". Se trata de un proyecto para el que el Ayuntamiento ya cedió los terrenos y que da respuesta a una histórica demanda de la ciudad. Para la nueva sede judicial de Lorca se contempla una dotación de 8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reunión entre el presidente de la Comunidad y el ministro de Justicia, ambos destacaron que van a seguir colaborando para mejorar las infraestructuras judiciales de Cartagena y dar respuesta concreta a sus necesidades. Igualmente, resaltaron que pese a que la Región no tiene transferidas las competencias en materia de Justicia, la buena coordinación entre administraciones facilita la labor.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Región hay 148 juzgados, subrayó el ministro, quien puso como ejemplo a la Región de Murcia por ser un territorio pionero en la puesta en marcha de experiencias piloto como el de la ‘justicia digital’, la justicia telemática o digital. Según indicó, han sido casi 12 millones de comunicaciones electrónicas las que se han hecho en la Región de Murcia con estas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https://www.notasdeprensa.es/la-region-de-murcia-contara-con-tres-nuevas_1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Murcia Recursos humanos Consumo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