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red de concept stores de Western Union y los hubs de la empresa se expanden por toda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continúa invirtiendo en la optimización de la red de venta al por menor, el microemprendimiento y la inclusión financiera. Western Union amplía su catálogo de servicios en los nueve hubs que posee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Western Union, líder en movimiento transfronterizo de dinero, continúa abriendo nuevas concept stores y hubs en ciudades, así como hubs de transporte importantes en España, el primer país europeo en el que amplía su red. Esto forma parte de su estrategia empresarial para ofrecer a sus clientes una atención mejorada, nuevos servicios y, en definitiva, una experiencia omnicanal.</w:t>
            </w:r>
          </w:p>
          <w:p>
            <w:pPr>
              <w:ind w:left="-284" w:right="-427"/>
              <w:jc w:val="both"/>
              <w:rPr>
                <w:rFonts/>
                <w:color w:val="262626" w:themeColor="text1" w:themeTint="D9"/>
              </w:rPr>
            </w:pPr>
            <w:r>
              <w:t>Las concept stores y los hubs suponen una nueva oferta minorista mediante la cual los clientes pueden efectuar transferencias internacionales de dinero al mismo tiempo que se benefician de la experiencia de la marca y el nivel de atención premium. Western Union ya ha comenzado a ofrecer nuevos servicios a través de su red y los clientes ahora pueden comprar divisas en los nueve hubs de la empresa.  </w:t>
            </w:r>
          </w:p>
          <w:p>
            <w:pPr>
              <w:ind w:left="-284" w:right="-427"/>
              <w:jc w:val="both"/>
              <w:rPr>
                <w:rFonts/>
                <w:color w:val="262626" w:themeColor="text1" w:themeTint="D9"/>
              </w:rPr>
            </w:pPr>
            <w:r>
              <w:t>Delphine Rassouw, responsable de Western Union en Iberia, explicó: "es una gran satisfacción que nuestras concept stores y hubs ahora estén presentes en las calles y hubs de transporte de España. A través de esta red, mantenemos nuestra promesa de atender a nuestros clientes aún mejor y, poco a poco, convertirnos en el lugar único que cubre todas sus necesidades financieras".</w:t>
            </w:r>
          </w:p>
          <w:p>
            <w:pPr>
              <w:ind w:left="-284" w:right="-427"/>
              <w:jc w:val="both"/>
              <w:rPr>
                <w:rFonts/>
                <w:color w:val="262626" w:themeColor="text1" w:themeTint="D9"/>
              </w:rPr>
            </w:pPr>
            <w:r>
              <w:t>Con la nueva red de concept stores, la empresa reconoce la lealtad de socios duraderos al brindarles la posibilidad de abrir estas localizaciones exclusivas de Western Union donde da un acceso más rápido, fácil y sencillo a sus servicios.</w:t>
            </w:r>
          </w:p>
          <w:p>
            <w:pPr>
              <w:ind w:left="-284" w:right="-427"/>
              <w:jc w:val="both"/>
              <w:rPr>
                <w:rFonts/>
                <w:color w:val="262626" w:themeColor="text1" w:themeTint="D9"/>
              </w:rPr>
            </w:pPr>
            <w:r>
              <w:t>Esta relación representa una inversión material en el microemprendimiento y en la inclusión financiera, ya que permite a estos empresarios minoristas desempeñar una nueva y mayor función en sus comunidades, normalmente compuestas por migrantes, y ampliar su negocio.</w:t>
            </w:r>
          </w:p>
          <w:p>
            <w:pPr>
              <w:ind w:left="-284" w:right="-427"/>
              <w:jc w:val="both"/>
              <w:rPr>
                <w:rFonts/>
                <w:color w:val="262626" w:themeColor="text1" w:themeTint="D9"/>
              </w:rPr>
            </w:pPr>
            <w:r>
              <w:t>Acerca de Western UnionEl compromiso de Western Union Company (Bolsa de Nueva York: WU) consiste en ayudar a personas de todo el mundo que aspiran a desarrollar un futuro financiero para sí mismas, sus seres queridos y sus comunidades. Servicios financieros digitales, de pago y de movimiento transfronterizo de dinero y monedas extranjeras permiten a consumidores, negocios, instituciones financieras y gobiernos de más de 200 países y territorios y casi 130 monedas extranjeras conectar con miles de millones de cuentas bancarias, millones de carteras y tarjetas digitales y una huella global de cientos de miles de puntos de venta al por menor. Su objetivo es ofrecer servicios financieros accesibles que ayuden a prosperar a las personas y las comunidades. Para obtener más información, visitar www.westernunion.com.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de de Western Union</w:t>
      </w:r>
    </w:p>
    <w:p w:rsidR="00C31F72" w:rsidRDefault="00C31F72" w:rsidP="00AB63FE">
      <w:pPr>
        <w:pStyle w:val="Sinespaciado"/>
        <w:spacing w:line="276" w:lineRule="auto"/>
        <w:ind w:left="-284"/>
        <w:rPr>
          <w:rFonts w:ascii="Arial" w:hAnsi="Arial" w:cs="Arial"/>
        </w:rPr>
      </w:pPr>
      <w:r>
        <w:rPr>
          <w:rFonts w:ascii="Arial" w:hAnsi="Arial" w:cs="Arial"/>
        </w:rPr>
        <w:t>Western Union</w:t>
      </w:r>
    </w:p>
    <w:p w:rsidR="00AB63FE" w:rsidRDefault="00C31F72" w:rsidP="00AB63FE">
      <w:pPr>
        <w:pStyle w:val="Sinespaciado"/>
        <w:spacing w:line="276" w:lineRule="auto"/>
        <w:ind w:left="-284"/>
        <w:rPr>
          <w:rFonts w:ascii="Arial" w:hAnsi="Arial" w:cs="Arial"/>
        </w:rPr>
      </w:pPr>
      <w:r>
        <w:rPr>
          <w:rFonts w:ascii="Arial" w:hAnsi="Arial" w:cs="Arial"/>
        </w:rPr>
        <w:t>91 781 25 06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https://www.notasdeprensa.es/la-red-de-concept-stores-de-western-union-y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Otros Servicios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