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recaudación líquida de Navarra en el primer semestre del año alcanza los 1.223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Edificio de Hacienda de Navarra. </w:t>
            </w:r>
          </w:p>
          <w:p>
            <w:pPr>
              <w:ind w:left="-284" w:right="-427"/>
              <w:jc w:val="both"/>
              <w:rPr>
                <w:rFonts/>
                <w:color w:val="262626" w:themeColor="text1" w:themeTint="D9"/>
              </w:rPr>
            </w:pPr>
            <w:r>
              <w:t>Hacienda de Navarra ha hecho público un balance de la recaudación líquida tributaria (ingresos menos devoluciones) en los primeros seis meses del año, que ha alcanzado los 1.223.243.906 euros. Esta recaudación supone un aumento del 17,93% respecto al mismo periodo del año anterior. </w:t>
            </w:r>
          </w:p>
          <w:p>
            <w:pPr>
              <w:ind w:left="-284" w:right="-427"/>
              <w:jc w:val="both"/>
              <w:rPr>
                <w:rFonts/>
                <w:color w:val="262626" w:themeColor="text1" w:themeTint="D9"/>
              </w:rPr>
            </w:pPr>
            <w:r>
              <w:t>En el capítulo de impuestos directos se mantiene la recaudación líquida por IRPF (438,8 millones, un 1,03% más que en 2013), mientras que baja la del resto: han aumentado sensiblemente las devoluciones por el Impuesto de Sociedades (33,1 millones en 2014 frente a 2,09 millones en 2013) y se ha reducido la recaudación por el Impuesto de la Renta de los No Residentes (-9,55%); Sucesiones y Donaciones (-43,14%); y Patrimonio (-42,38 millones). El pago fraccionado por la Producción de Energía Eléctrica ha recaudado 12,7 millones de euros, frente a los 7,8 del año anterior.</w:t>
            </w:r>
          </w:p>
          <w:p>
            <w:pPr>
              <w:ind w:left="-284" w:right="-427"/>
              <w:jc w:val="both"/>
              <w:rPr>
                <w:rFonts/>
                <w:color w:val="262626" w:themeColor="text1" w:themeTint="D9"/>
              </w:rPr>
            </w:pPr>
            <w:r>
              <w:t>Por otra parte, la recaudación total de IVA se ha duplicado (561 millones en 2014 frente a 266 en 2013). Los ingresos por el IVA que gestiona directamente Hacienda de Navarra han aumentado en 41,3 millones respecto al año anterior (un 32,08% más), aunque esta diferencia se debe fundamentalmente al ligero aumento de la recaudación (+1,24%) y a la reducción en la cantidad devuelta (-7,72%). Por otro lado, el Estado ha ingresado a Navarra 391,8 millones de euros en concepto de IVA, frente a los 137,3 del año 2013, lo que supone un aumento de 254,4 millones de euros. Sin embargo, Hacienda Tributaria de Navarra advierte de que el efecto de los ajustes en este primer semestre se irá diluyendo conforme avance el ejercicio.</w:t>
            </w:r>
          </w:p>
          <w:p>
            <w:pPr>
              <w:ind w:left="-284" w:right="-427"/>
              <w:jc w:val="both"/>
              <w:rPr>
                <w:rFonts/>
                <w:color w:val="262626" w:themeColor="text1" w:themeTint="D9"/>
              </w:rPr>
            </w:pPr>
            <w:r>
              <w:t>El conjunto de los impuestos indirectos especiales presentan un descenso del 26,41%, fundamentalmente porque las devoluciones al Estado han alcanzado los 55,8 millones de euros, mientras que en 2013 fue el Estado quien ingresó a Navarra 1,2 millones. Destacan, por su volumen de recaudación, el impuesto de Hidrocarburos (115,6 millones, un 2,01% menos); el del Tabaco (68,3 millones, un 5,02% más) y Electricidad (12,4 millones, un 10,38% menos). </w:t>
            </w:r>
          </w:p>
          <w:p>
            <w:pPr>
              <w:ind w:left="-284" w:right="-427"/>
              <w:jc w:val="both"/>
              <w:rPr>
                <w:rFonts/>
                <w:color w:val="262626" w:themeColor="text1" w:themeTint="D9"/>
              </w:rPr>
            </w:pPr>
            <w:r>
              <w:t>Al capítulo de impuestos indirectos hay que añadir el de Transmisiones Patrimoniales (15,3 millones, un 1,26% más); Actos Jurídicos Documentados (5,8 millones, un 7,04% menos); y Primas de Seguros (10,3 millones, un 12,29% menos). Aparece en el balance el desaparecido Impuesto a la Venta Minorista de Hidrocarburos, que en el mismo periodo del año anterior recaudó 9,7 millones de euros y en 2014 ha recaudado 249.241 euros.</w:t>
            </w:r>
          </w:p>
          <w:p>
            <w:pPr>
              <w:ind w:left="-284" w:right="-427"/>
              <w:jc w:val="both"/>
              <w:rPr>
                <w:rFonts/>
                <w:color w:val="262626" w:themeColor="text1" w:themeTint="D9"/>
              </w:rPr>
            </w:pPr>
            <w:r>
              <w:t>A lo anterior hay que sumar el capítulo III, donde figuran las tasas pagadas por los trámites administrativos (5,2 millones, un 1,27% menos) y los recargos, sanciones y demora, que acumulan una recaudación de 11,03 millones, un 22,81% más que en 2013. </w:t>
            </w:r>
          </w:p>
          <w:p>
            <w:pPr>
              <w:ind w:left="-284" w:right="-427"/>
              <w:jc w:val="both"/>
              <w:rPr>
                <w:rFonts/>
                <w:color w:val="262626" w:themeColor="text1" w:themeTint="D9"/>
              </w:rPr>
            </w:pPr>
            <w:r>
              <w:t>De este modo, la recaudación líquida tributaria de Navarra en los primeros seis meses de 2014 ha sido de 1.223.243.906 euros, 185,9 millones más que en mismo periodo del año anterior, en el que alcanzó los 1.037.297.381 euros.</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https://www.notasdeprensa.es/la-recaudacion-liquida-de-navarra-en-el-primer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