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Alcázar de San Juan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Rabiosa protege su esencia manchega y apuesta por la carne Abrasador como raíz de su oferta gastronómica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oferta gastronómica del restaurante mezcla a la perfección producto de mercado con toques de vanguardia, arroz y brasa con la carne de crianza propia de Grupo Abrasador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se celebró una fiesta de inauguración para celebrar la unión de Grupo Abrasador con el restaurante La Rabiosa, convirtiéndose en el séptimo restaurante asociado de la provincia de Ciudad Real.  </w:t>
            </w:r>
          </w:p>
          <w:p>
            <w:pPr>
              <w:ind w:left="-284" w:right="-427"/>
              <w:jc w:val="both"/>
              <w:rPr>
                <w:rFonts/>
                <w:color w:val="262626" w:themeColor="text1" w:themeTint="D9"/>
              </w:rPr>
            </w:pPr>
            <w:r>
              <w:t>Formación a los equipos con el sello AbrasadorEl equipo ejecutivo del grupo, representado por Julio Ramírez, socio fundador de Abrasador y el chef gastronómico de la marca, Carlos Torres, estuvo dos días de formación con los equipos de cocina y sala del restaurante.</w:t>
            </w:r>
          </w:p>
          <w:p>
            <w:pPr>
              <w:ind w:left="-284" w:right="-427"/>
              <w:jc w:val="both"/>
              <w:rPr>
                <w:rFonts/>
                <w:color w:val="262626" w:themeColor="text1" w:themeTint="D9"/>
              </w:rPr>
            </w:pPr>
            <w:r>
              <w:t>Ambos realizaron unas jornadas de formación y motivación centradas en la digitalización, motivación del equipo y elaboración de recetas para la nueva carta.</w:t>
            </w:r>
          </w:p>
          <w:p>
            <w:pPr>
              <w:ind w:left="-284" w:right="-427"/>
              <w:jc w:val="both"/>
              <w:rPr>
                <w:rFonts/>
                <w:color w:val="262626" w:themeColor="text1" w:themeTint="D9"/>
              </w:rPr>
            </w:pPr>
            <w:r>
              <w:t>Juan Delgado Gómez, chef y gerente del restaurante, trabajó junto a Carlos Torres en la preparación y presentación de los platos para que todos los invitados los degustaran.</w:t>
            </w:r>
          </w:p>
          <w:p>
            <w:pPr>
              <w:ind w:left="-284" w:right="-427"/>
              <w:jc w:val="both"/>
              <w:rPr>
                <w:rFonts/>
                <w:color w:val="262626" w:themeColor="text1" w:themeTint="D9"/>
              </w:rPr>
            </w:pPr>
            <w:r>
              <w:t>Por otra parte, Julio Ramírez trabajó de forma práctica con ellos la puesta en marcha de la nueva página web del restaurante, libro digital de reservas, Club de Fidelización y explicó al equipo los secretos de la crianza y razas de Abrasador presentando los cortes especiales para que conozcan la diferenciación de su producto con respecto a otros productos cárnicos del mercado.</w:t>
            </w:r>
          </w:p>
          <w:p>
            <w:pPr>
              <w:ind w:left="-284" w:right="-427"/>
              <w:jc w:val="both"/>
              <w:rPr>
                <w:rFonts/>
                <w:color w:val="262626" w:themeColor="text1" w:themeTint="D9"/>
              </w:rPr>
            </w:pPr>
            <w:r>
              <w:t>De trabajar para estrellas Michelin a apostar por un proyecto propio en Alcázar de San JuanEl restaurante abrió sus puertas en 2020 y según palabras de Juan, chef del restaurante, quiere seguir apostando por ofrecer a los vecinos de Alcázar de San Juan una cocina de calidad con su característica pasión por una hostelería de vanguardia.</w:t>
            </w:r>
          </w:p>
          <w:p>
            <w:pPr>
              <w:ind w:left="-284" w:right="-427"/>
              <w:jc w:val="both"/>
              <w:rPr>
                <w:rFonts/>
                <w:color w:val="262626" w:themeColor="text1" w:themeTint="D9"/>
              </w:rPr>
            </w:pPr>
            <w:r>
              <w:t>Juan, que se formó en la Escuela Superior de Hostelería de Toledo y trabajó en restaurantes de renombre con estrella Michelin de Toledo y Madrid, lo tiene claro:</w:t>
            </w:r>
          </w:p>
          <w:p>
            <w:pPr>
              <w:ind w:left="-284" w:right="-427"/>
              <w:jc w:val="both"/>
              <w:rPr>
                <w:rFonts/>
                <w:color w:val="262626" w:themeColor="text1" w:themeTint="D9"/>
              </w:rPr>
            </w:pPr>
            <w:r>
              <w:t>"Me asocio al Grupo Abrasador por la tranquilidad y garantía que me da apostar por un producto manchego cárnico de primerísima calidad".</w:t>
            </w:r>
          </w:p>
          <w:p>
            <w:pPr>
              <w:ind w:left="-284" w:right="-427"/>
              <w:jc w:val="both"/>
              <w:rPr>
                <w:rFonts/>
                <w:color w:val="262626" w:themeColor="text1" w:themeTint="D9"/>
              </w:rPr>
            </w:pPr>
            <w:r>
              <w:t>Abrasador La Rabiosa además es restaurante embajador de Raíz Culinaria y miembro de Eurotoques.</w:t>
            </w:r>
          </w:p>
          <w:p>
            <w:pPr>
              <w:ind w:left="-284" w:right="-427"/>
              <w:jc w:val="both"/>
              <w:rPr>
                <w:rFonts/>
                <w:color w:val="262626" w:themeColor="text1" w:themeTint="D9"/>
              </w:rPr>
            </w:pPr>
            <w:r>
              <w:t>Recetas con toque de vanguardia y con cortes de ternera añoja y cerdo ibéricoEn su carta se pueden encontrar platos como arroz de ibéricos y alcachofas, crocante de pluma de ternera añoja y pistacho con crema de boniato o presa de ibérico con adobo japonés y berenjena al curry, entre otros.  </w:t>
            </w:r>
          </w:p>
          <w:p>
            <w:pPr>
              <w:ind w:left="-284" w:right="-427"/>
              <w:jc w:val="both"/>
              <w:rPr>
                <w:rFonts/>
                <w:color w:val="262626" w:themeColor="text1" w:themeTint="D9"/>
              </w:rPr>
            </w:pPr>
            <w:r>
              <w:t>El restaurante está situado en la calle Emilia Pardo Bazán número 2 y cuenta con un coqueto salón para 40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Segovia</w:t>
      </w:r>
    </w:p>
    <w:p w:rsidR="00C31F72" w:rsidRDefault="00C31F72" w:rsidP="00AB63FE">
      <w:pPr>
        <w:pStyle w:val="Sinespaciado"/>
        <w:spacing w:line="276" w:lineRule="auto"/>
        <w:ind w:left="-284"/>
        <w:rPr>
          <w:rFonts w:ascii="Arial" w:hAnsi="Arial" w:cs="Arial"/>
        </w:rPr>
      </w:pPr>
      <w:r>
        <w:rPr>
          <w:rFonts w:ascii="Arial" w:hAnsi="Arial" w:cs="Arial"/>
        </w:rPr>
        <w:t>Grupo Abrasador/ Comunicación</w:t>
      </w:r>
    </w:p>
    <w:p w:rsidR="00AB63FE" w:rsidRDefault="00C31F72" w:rsidP="00AB63FE">
      <w:pPr>
        <w:pStyle w:val="Sinespaciado"/>
        <w:spacing w:line="276" w:lineRule="auto"/>
        <w:ind w:left="-284"/>
        <w:rPr>
          <w:rFonts w:ascii="Arial" w:hAnsi="Arial" w:cs="Arial"/>
        </w:rPr>
      </w:pPr>
      <w:r>
        <w:rPr>
          <w:rFonts w:ascii="Arial" w:hAnsi="Arial" w:cs="Arial"/>
        </w:rPr>
        <w:t>663246780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https://www.notasdeprensa.es/la-rabiosa-protege-su-esencia-manchega-y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La Mancha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