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producción de aceite de oliva en el primer cuatrimestre de campaña asciende a 1.231.300 toneladas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datos suponen un incremento del 124% respecto a la campaña pasada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comercialización total ha llegado hasta las 498.200 toneladas, lo que supone un ascenso del 29% con respecto a la campaña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producción de aceituna de mesa ha sido de 559.210 toneladas, con un incremento del 14% respecto a la campaña pasada.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avance provisional de datos de la Agencia de Información y Control Alimentarios (AICA), del Ministerio de Agricultura, Alimentación y Medio Ambiente, la producción de aceite de oliva en el primer cuatrimestre de la campaña 2013-2014 (1 de octubre de 2013 al 30 de septiembre de 2014) asciende a 1.231.300 toneladas: Estos datos suponen un incremento del 124% respecto al aceite producido en la campaña pasada, aunque por debajo del registrado en la campaña 2011-2012, que ascendió en la misma fecha a 1.422.000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datos se han obtenido una vez finalizado el periodo de declaración correspondiente a la producción y movimientos del mes de enero de 2014, y con un 88% de información provisional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aceituna molturada en este primer cuatrimestre ha sido de 6.236.803 toneladas, con un rendimiento medio del 19,74%, un 1,7 por ciento por encima de la campaña anterior y un 1 por ciento por debajo del rendimiento de hace dos campañas.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Mientras, la comercialización total ha llegado hasta las 498.200 toneladas, lo que supone un ascenso del 29% con respecto a la campaña anterior, y del 17% en relación a la media de las cuatro últimas campañas. En este contexto, la media mensual de salidas del trimestre ha sido de 124.550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las existencias, el volumen total es de 1.059.800 toneladas, cantidad que se ha incrementado en un 1,6% respecto a la media de las cuatro campañas anteriores. Así, en las almazaras se almacenan 892.300 toneladas, lo que supone un aumento del 2 por ciento respecto a la media de las cuatro campañas precedentes. Mientras, en las envasadoras, refinerías y operadoras se sitúan otras 167.500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ACEITUNA DE MESA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 campaña de la aceituna de mesa (1 de septiembre de 2013 a 31 de agosto de 2014) la producción en estos cinco meses ha sido de 559.210 toneladas, lo que supone un incremento del 14% respecto a la campaña pasada. En el caso de la aceituna de mesa, los datos declarados son del 77%, a fecha 11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han comercializado 175.990 toneladas, de las que 116.570 toneladas se han destinado a la exportación y 59.420 toneladas al mercado interior. En su conjunto, la comercialización ha disminuido un 10% con respecto a la campaña anterior, algo más apreciable en el mercado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Mientras, las existencias, a 31 de enero se cuantifican en 675.330 toneladas, un 9 por ciento más que en la campaña anterior. En este sentido, precisar que la campaña 2013-2014 de aceituna de mesa comenzó con unas existencias, a 1 de septiembre, de 312.080 toneladas, un 9% inferior a las de la campaña anterior.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https://www.notasdeprensa.es/la-produccion-de-aceite-de-oliva-en-el-primer_1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