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en Almería a un fugitivo reclamado por Francia y localiza a una menor desaparecida que viajaba con él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Ambos estaban hospedados en un hotel de Aguadulce</w:t>
            </w:r>
          </w:p>
          <w:p>
            <w:pPr>
              <w:ind w:left="-284" w:right="-427"/>
              <w:jc w:val="both"/>
              <w:rPr>
                <w:rFonts/>
                <w:color w:val="262626" w:themeColor="text1" w:themeTint="D9"/>
              </w:rPr>
            </w:pPr>
            <w:r>
              <w:t>La Policía Nacional detiene en Almería a un fugitivo reclamado por Francia y localiza a una menor desaparecida que viajaba con él</w:t>
            </w:r>
          </w:p>
          <w:p>
            <w:pPr>
              <w:ind w:left="-284" w:right="-427"/>
              <w:jc w:val="both"/>
              <w:rPr>
                <w:rFonts/>
                <w:color w:val="262626" w:themeColor="text1" w:themeTint="D9"/>
              </w:rPr>
            </w:pPr>
            <w:r>
              <w:t>Huyó de Francia el pasado día 21 de mayo con destino Gibraltar, acompañado por una joven de 14 años que había abandonado su domicilio en Ploemeur (Francia) una semana antes</w:t>
            </w:r>
          </w:p>
          <w:p>
            <w:pPr>
              <w:ind w:left="-284" w:right="-427"/>
              <w:jc w:val="both"/>
              <w:rPr>
                <w:rFonts/>
                <w:color w:val="262626" w:themeColor="text1" w:themeTint="D9"/>
              </w:rPr>
            </w:pPr>
            <w:r>
              <w:t>28-mayo-2014.- Agentes de la Policía Nacional han detenido en un hotel de la localidad de Aguadulce (Almería), a un hombre de 30 años de edad y nacionalidad francesa, buscado por las autoridades de su país por sustracción y corrupción de menores. En el momento del arresto estaba acompañado por una menor de 14 años desaparecida de su domicilio, en Ploemeur-Francia, el pasado día 13 de mayo. Ambos salieron del país una semana más tarde con la intención de trasladarse a Gibraltar.</w:t>
            </w:r>
          </w:p>
          <w:p>
            <w:pPr>
              <w:ind w:left="-284" w:right="-427"/>
              <w:jc w:val="both"/>
              <w:rPr>
                <w:rFonts/>
                <w:color w:val="262626" w:themeColor="text1" w:themeTint="D9"/>
              </w:rPr>
            </w:pPr>
            <w:r>
              <w:t>El fugitivo, acusado de corrupción de menores en 2008, abandonó Francia acompañado de una menor de 14 años, a bordo de un vehículo con destino Gibraltar. Por este motivo, el día 20 de mayo, la Fiscalía de Loriente (Francia), emitió una Orden Europea de Detención para Extradición. Tras realizar numerosas investigaciones se pudo comprobar que recientemente se habían alojado en un camping de la localidad Guardamar de Segura (Alicante) y que viajaban en un vehículo y con una mascota.</w:t>
            </w:r>
          </w:p>
          <w:p>
            <w:pPr>
              <w:ind w:left="-284" w:right="-427"/>
              <w:jc w:val="both"/>
              <w:rPr>
                <w:rFonts/>
                <w:color w:val="262626" w:themeColor="text1" w:themeTint="D9"/>
              </w:rPr>
            </w:pPr>
            <w:r>
              <w:t>Continuando con las indagaciones, en la mañana de día 27 de mayo, se pudo averiguar que el fugitivo se acababa de hospedar la noche anterior en un hotel de la localidad de Aguadulce. La detención se efectuó a las dos horas de tener conocimiento del su alojamiento en ese lugar. En la tarde de ayer, el detenido fue trasladado y puesto a disposición de la Audiencia Nacional. La menor de edad ha sido ingresada en un centro dependiente del Servicio de Menores de la Junta de Andalucía. La Policía Nacional ha dispuesto todo lo necesario para que a la llegada de los padres de la menor, les sean facilitados todos los recursos.</w:t>
            </w:r>
          </w:p>
          <w:p>
            <w:pPr>
              <w:ind w:left="-284" w:right="-427"/>
              <w:jc w:val="both"/>
              <w:rPr>
                <w:rFonts/>
                <w:color w:val="262626" w:themeColor="text1" w:themeTint="D9"/>
              </w:rPr>
            </w:pPr>
            <w:r>
              <w:t>Las investigaciones han sido realizadas por agentes del Grupo de Desaparecidos de la UDEV Central de la Comisaría General de Policía Judicial, y agentes del Grupo IV-Homicidios de la Brigada Provincial de Policía Judicial de Almería.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https://www.notasdeprensa.es/la-policia-nacional-detiene-en-almeria-a-un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