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una 'oficina de cobro' que planeaba el secuestro de un empresario colombiano afincado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detenidos se encuentra "El Inválido", uno de los criminales más buscados en Colombia</w:t>
            </w:r>
          </w:p>
          <w:p>
            <w:pPr>
              <w:ind w:left="-284" w:right="-427"/>
              <w:jc w:val="both"/>
              <w:rPr>
                <w:rFonts/>
                <w:color w:val="262626" w:themeColor="text1" w:themeTint="D9"/>
              </w:rPr>
            </w:pPr>
            <w:r>
              <w:t>La Policía Nacional desarticula una "oficina de cobro" que planeaba el secuestro de un empresario colombiano afincado en Barcelona</w:t>
            </w:r>
          </w:p>
          <w:p>
            <w:pPr>
              <w:ind w:left="-284" w:right="-427"/>
              <w:jc w:val="both"/>
              <w:rPr>
                <w:rFonts/>
                <w:color w:val="262626" w:themeColor="text1" w:themeTint="D9"/>
              </w:rPr>
            </w:pPr>
            <w:r>
              <w:t>Hay 13 personas arrestadas en Madrid capital, Torrejón de Ardoz, Toledo y Barcelona por su vinculación a esta red criminal encargada de cobrar deudas relacionadas con el narcotráfico a través de extorsiones, secuestros u homicidios selectivos</w:t>
            </w:r>
          </w:p>
          <w:p>
            <w:pPr>
              <w:ind w:left="-284" w:right="-427"/>
              <w:jc w:val="both"/>
              <w:rPr>
                <w:rFonts/>
                <w:color w:val="262626" w:themeColor="text1" w:themeTint="D9"/>
              </w:rPr>
            </w:pPr>
            <w:r>
              <w:t>Los detenidos tenían ya alquilado un piso donde pretendían retener a un empresario de origen colombiano y residente en Barcelona, quien supuestamente tenía una deuda de más de 9 millones de euros con la banda de "Los Urabeños"</w:t>
            </w:r>
          </w:p>
          <w:p>
            <w:pPr>
              <w:ind w:left="-284" w:right="-427"/>
              <w:jc w:val="both"/>
              <w:rPr>
                <w:rFonts/>
                <w:color w:val="262626" w:themeColor="text1" w:themeTint="D9"/>
              </w:rPr>
            </w:pPr>
            <w:r>
              <w:t>Entre los arrestados se encuentra el cabecilla de esta "oficina de cobro", la delegación más importante de la banda criminal de los Urabeños en España y que planeaba obtener más de 11 millones de euros con el secuestro de este empresario</w:t>
            </w:r>
          </w:p>
          <w:p>
            <w:pPr>
              <w:ind w:left="-284" w:right="-427"/>
              <w:jc w:val="both"/>
              <w:rPr>
                <w:rFonts/>
                <w:color w:val="262626" w:themeColor="text1" w:themeTint="D9"/>
              </w:rPr>
            </w:pPr>
            <w:r>
              <w:t>Éste es el cuarto grupo de sicarios desmantelado desde que en 2011 se iniciara la operación internacional Alianza destinada perseguir estas actividades</w:t>
            </w:r>
          </w:p>
          <w:p>
            <w:pPr>
              <w:ind w:left="-284" w:right="-427"/>
              <w:jc w:val="both"/>
              <w:rPr>
                <w:rFonts/>
                <w:color w:val="262626" w:themeColor="text1" w:themeTint="D9"/>
              </w:rPr>
            </w:pPr>
            <w:r>
              <w:t>06-mayo-2014.- Agentes de la Policía Nacional han desarticulado la "oficina de cobro" más importante que la banda criminal colombiana de Los Urabeños poseía en España. En total han sido detenidas 13 personas,- en Madrid capital, Torrejón de Ardoz, Barcelona y Toledo-, y se ha logrado impedir el secuestro de un empresario colombiano afincado en Barcelona, quien supuestamente tenía una deuda de más de 9 millones de euros con la organización criminal. Entre los arrestados se encuentra el conocido como "El Inválido", uno de los criminales más buscados en Colombia y cabecilla de la "oficina" establecida en nuestro país, encargada de cobrar deudas relacionadas con el narcotráfico a través de extorsiones, secuestros u homicidios selectivos.</w:t>
            </w:r>
          </w:p>
          <w:p>
            <w:pPr>
              <w:ind w:left="-284" w:right="-427"/>
              <w:jc w:val="both"/>
              <w:rPr>
                <w:rFonts/>
                <w:color w:val="262626" w:themeColor="text1" w:themeTint="D9"/>
              </w:rPr>
            </w:pPr>
            <w:r>
              <w:t>Éste es el cuarto grupo de sicarios que se ha desmantelado desde que en 2011 se iniciara la operación internacional denominada "Alianza" destinada perseguir estas actividades y puesta en marcha en colaboración con la Dirección General de Investigación Criminal e INTERPOL (DIJIM) de Colombia.</w:t>
            </w:r>
          </w:p>
          <w:p>
            <w:pPr>
              <w:ind w:left="-284" w:right="-427"/>
              <w:jc w:val="both"/>
              <w:rPr>
                <w:rFonts/>
                <w:color w:val="262626" w:themeColor="text1" w:themeTint="D9"/>
              </w:rPr>
            </w:pPr>
            <w:r>
              <w:t>Un encargo directo del líder de Los Urabeños</w:t>
            </w:r>
          </w:p>
          <w:p>
            <w:pPr>
              <w:ind w:left="-284" w:right="-427"/>
              <w:jc w:val="both"/>
              <w:rPr>
                <w:rFonts/>
                <w:color w:val="262626" w:themeColor="text1" w:themeTint="D9"/>
              </w:rPr>
            </w:pPr>
            <w:r>
              <w:t>Con esta operación policial se ha logrado abortar el inminente secuestro de un empresario de origen colombiano afincado en Barcelona, quien supuestamente tenía una deuda de más de 9 millones de euros con la citada banda criminal. El cobro de esta deuda era un encargo directo que "El Inválido" había recibido del líder de Los Urabeños y que se iba a realizar de forma coordinada desde Colombia y España. Los miembros de esta "oficina de cobro" en España ya tenían incluso alquilado el piso en el que mantendrían retenida a su víctima, un secuestro por el que pretendían obtener unos 11 millones de euros que se repartirían entre la delegación en España y la organización criminal en Colombia. Además, si el cobro se realizaba con éxito, la "oficina" se convertiría en la más importante sede de la banda para el tráfico de estupefacientes, extorsiones, secuestros y asesinatos. Por ello, "El Inválido" no dudó en activar a todos los miembros de su grupo y emplear todos los medios materiales para localizar a la víctima, incluso interceptando sus comunicaciones.</w:t>
            </w:r>
          </w:p>
          <w:p>
            <w:pPr>
              <w:ind w:left="-284" w:right="-427"/>
              <w:jc w:val="both"/>
              <w:rPr>
                <w:rFonts/>
                <w:color w:val="262626" w:themeColor="text1" w:themeTint="D9"/>
              </w:rPr>
            </w:pPr>
            <w:r>
              <w:t>Trece detenidos y seis registros</w:t>
            </w:r>
          </w:p>
          <w:p>
            <w:pPr>
              <w:ind w:left="-284" w:right="-427"/>
              <w:jc w:val="both"/>
              <w:rPr>
                <w:rFonts/>
                <w:color w:val="262626" w:themeColor="text1" w:themeTint="D9"/>
              </w:rPr>
            </w:pPr>
            <w:r>
              <w:t>Ante la ejecución inminente del secuestro, los agentes procedieron al despliegue del operativo especial que culminó con la detención de los trece miembros de la banda: siete en Madrid, dos en Torrejón de Ardoz, tres en Barcelona y uno en Toledo. Además se han realizado seis registros en los que se han intervenido cuatro vehículos, 220 gramos de cocaína y elementos para su corte, inhibidores de frecuencia y 1.670 euros en efectivo, junto a numerosa documentación.</w:t>
            </w:r>
          </w:p>
          <w:p>
            <w:pPr>
              <w:ind w:left="-284" w:right="-427"/>
              <w:jc w:val="both"/>
              <w:rPr>
                <w:rFonts/>
                <w:color w:val="262626" w:themeColor="text1" w:themeTint="D9"/>
              </w:rPr>
            </w:pPr>
            <w:r>
              <w:t>El cabecilla de la red, J.M.S.G, -alias "El Inválido" y de 47 años-, ha sido arrestado en Madrid y puesto a disposición de la Audiencia Nacional al tener en vigor una orden de extradición decretada por las autoridades colombianas por pertenencia a banda criminal, tráfico de estupefaciente y tráfico de armas, entre otros delitos. Nueve de los detenidos han ingresado ya en prisión.</w:t>
            </w:r>
          </w:p>
          <w:p>
            <w:pPr>
              <w:ind w:left="-284" w:right="-427"/>
              <w:jc w:val="both"/>
              <w:rPr>
                <w:rFonts/>
                <w:color w:val="262626" w:themeColor="text1" w:themeTint="D9"/>
              </w:rPr>
            </w:pPr>
            <w:r>
              <w:t>La operación se ha llevado a cabo de manera conjunta por el Grupo II de la Brigada Central de Crimen Organizado de la UDYCO Central, el Grupo XIX de Estupefacientes de la UDYCO de Madrid y el Grupo III de la UDYCO de Barcelona. Además ha contando con la colaboración de la Brigada Provincial de Policía Judicial de Pamplona, la Dirección de Investigación Criminal e INTERPOL (DIJIN) de la Policía Nacional de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https://www.notasdeprensa.es/la-policia-nacional-desarticula-una-oficina-de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