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Plataforma del Tercer Sector pide la creación de un Fondo Autonómico contra la Exclusión Social y la Pobreza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16/02/2015 - Otras entidades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			En el marco de las próximas elecciones autonómicas de 2015			La Plataforma del Tercer Sector pide la creación de un Fondo Autonómico contra la Exclusión Social y la Pobreza			 	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Plataforma del Tercer Sector ha pedido, en el marco de su decálogo de propuestas electorales ante las próximas elecciones autonómicas, la creación de un Fondo Autonómico contra la Exclusión Social y la Pobreza, integrado por al menos el 5% del total del presupuesto global de la Comunidad Autónoma, un porcentaje que equivaldría a cerca de 7.000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objetivo de este fondo es financiar estrategias, programas y proyectos que atenúen el impacto social de la crisis económica de los últimos años, y en cuyo diseño, despliegue y evaluación colabore activamente el tercer sector de acción social de cada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puesta en marcha de un Plan de Lucha contra la Pobreza y la Exclusión Social es una de las principales reivindicaciones de la Plataforma del Tercer Sector, que ya ha remitido al Gobierno su propuesta, que contempla medidas relativas a empleo, vivienda, educación, sanidad, pobreza infantil o eficiencia energética, complementadas con una política de rentas mínimas que garantice una vida digna para todas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 propuesta responde a una realidad que venimos detectando desde hace tiempo y que han vuelto a poner de manifiesto los últimos datos hechos públicos recientemente por la Red Europea de Lucha contra la Pobreza y la Exclusión Social en el Estado Español (EAPN-ES) respecto a la evolución de la vulnerabilidad social entre los años 2009 y 2013, que señala que en España hay cerca de 13 millones de personas en riesgo de pobreza o exclusión social (27,3% de la población). El Informe ‘El Estado de la Pobreza’ ratifica los datos que ya denunciaban en estudios previos la Fundación FOESSA y Cruz Roja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Plataforma ya ha hecho llegar a los distintos grupos políticos sus propuestas ante las próximas elecciones autonómicas 2015. La semana pasada trasladó sus demandas al secretario general del PSOE, Pedro Sánchez, y en los próximos meses, y en el marco de su agenda política, se reunirá con el resto de grupos para debatir sus planteamientos en  materia de inclusión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https://www.notasdeprensa.es/la-plataforma-del-tercer-sector-pide-la_1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