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Tres Cantos, Madrid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Parroquia San Pablo VI de Tres Cantos tendrá construido su nuevo templo en verano del 2028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Parroquia San Pablo VI ha experimentado un alto crecimiento en fieles desde su apertura en el 2018 debido, entre otras cosas, al Plan de Edificación del Ayuntamiento de Tres Cantos en la 3ª fase, dispara la necesidad del inicio de la construcción del nuevo templo. San Pablo VI comienza 'Una Historia por Construir', campaña de comunicación orientada al acercamiento de la Parroquia a los vecinos, a través de los testimonios de fieles y personas que han aportado su ayuda, trabajo y cariño desde el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#39;Una historia por construir and #39; es el lema de la campaña de comunicación que pone en marcha la Parroquia San Pablo VI. Contará, entre otros hitos, con testimonios de los fieles, pues ellos también "están construyendo los cimientos de esta familia unida a Cristo, donde todos tienen cabida", afirma el Párroco Juan Carlos González Osorio.</w:t>
            </w:r>
          </w:p>
          <w:p>
            <w:pPr>
              <w:ind w:left="-284" w:right="-427"/>
              <w:jc w:val="both"/>
              <w:rPr>
                <w:rFonts/>
                <w:color w:val="262626" w:themeColor="text1" w:themeTint="D9"/>
              </w:rPr>
            </w:pPr>
            <w:r>
              <w:t>Esta campaña se orienta a acoger a más personas que quieran estar y formar parte del proyecto de esta familia cristiana. El objetivo es dar a conocer al mundo esta Parroquia que, en palabras del Párroco, "está creciendo mucho".</w:t>
            </w:r>
          </w:p>
          <w:p>
            <w:pPr>
              <w:ind w:left="-284" w:right="-427"/>
              <w:jc w:val="both"/>
              <w:rPr>
                <w:rFonts/>
                <w:color w:val="262626" w:themeColor="text1" w:themeTint="D9"/>
              </w:rPr>
            </w:pPr>
            <w:r>
              <w:t>Ya ha dado comienzo el primer hito, el estudio geotécnico del terreno, siendo este, el paso inicial en la línea del tiempo planificada para el gran proyecto.</w:t>
            </w:r>
          </w:p>
          <w:p>
            <w:pPr>
              <w:ind w:left="-284" w:right="-427"/>
              <w:jc w:val="both"/>
              <w:rPr>
                <w:rFonts/>
                <w:color w:val="262626" w:themeColor="text1" w:themeTint="D9"/>
              </w:rPr>
            </w:pPr>
            <w:r>
              <w:t>Verano del 2028 es la meta, cuatro años de camino y una historia por construir entre todos para que la Parroquia San Pablo VI cuente con su nuevo templo, que acogerá a más de 20.000 fieles.</w:t>
            </w:r>
          </w:p>
          <w:p>
            <w:pPr>
              <w:ind w:left="-284" w:right="-427"/>
              <w:jc w:val="both"/>
              <w:rPr>
                <w:rFonts/>
                <w:color w:val="262626" w:themeColor="text1" w:themeTint="D9"/>
              </w:rPr>
            </w:pPr>
            <w:r>
              <w:t>Además del templo, se construirán otros espacios anexos como una Capilla-Oratorio, salas de formación y de reunión, salón de actos, despachos y dependencias, junto a un amplio parking adaptado, respondiendo así a las necesidades de todos los fieles que el Padre Juan Carlos, Párroco y gran impulsor de este proyecto, conoce. "Para construir el templo, primero hace falta construir la comunidad. Poco a poco vamos formando esta familia cristiana y ya se nos empiezan a quedar pequeños los espacios. Teniendo en el horizonte la posible construcción, no podemos olvidar que lo importante son las personas, y que nuestro esfuerzo ha de estar en acogerles tal y como Jesús les acoge. Soñamos con seguir ayudando y acogiendo a familias y personas consignaciones complicadas, y que actualmente ascienden a 44 familias y 108 personas, con la ayuda de Cáritas", indica el Párroco Juan Carlos González Osorio.</w:t>
            </w:r>
          </w:p>
          <w:p>
            <w:pPr>
              <w:ind w:left="-284" w:right="-427"/>
              <w:jc w:val="both"/>
              <w:rPr>
                <w:rFonts/>
                <w:color w:val="262626" w:themeColor="text1" w:themeTint="D9"/>
              </w:rPr>
            </w:pPr>
            <w:r>
              <w:t>Acerca de San Pablo VILa Parroquia San Pablo VI fue erigida en el año 2018, para atender las necesidades espirituales de la creciente población de Tres Cantos. Desde su inicio, la parroquia cuenta con pequeño edificio modular, el cual ha ido ampliándose para acoger a un número mayor de fieles, pero sin duda con una capacidad limitada para albergar todas sus necesidades.</w:t>
            </w:r>
          </w:p>
          <w:p>
            <w:pPr>
              <w:ind w:left="-284" w:right="-427"/>
              <w:jc w:val="both"/>
              <w:rPr>
                <w:rFonts/>
                <w:color w:val="262626" w:themeColor="text1" w:themeTint="D9"/>
              </w:rPr>
            </w:pPr>
            <w:r>
              <w:t>El nombre de la Parroquia rememora al Papa San Pablo VI, líder de la Iglesia Católica que promovió la renovación y la apertura al mundo. Desde aquí se da continuidad a su legado, ofreciendo una pastoral activa y cercana.</w:t>
            </w:r>
          </w:p>
          <w:p>
            <w:pPr>
              <w:ind w:left="-284" w:right="-427"/>
              <w:jc w:val="both"/>
              <w:rPr>
                <w:rFonts/>
                <w:color w:val="262626" w:themeColor="text1" w:themeTint="D9"/>
              </w:rPr>
            </w:pPr>
            <w:r>
              <w:t>@sanpablovi_trescantos</w:t>
            </w:r>
          </w:p>
          <w:p>
            <w:pPr>
              <w:ind w:left="-284" w:right="-427"/>
              <w:jc w:val="both"/>
              <w:rPr>
                <w:rFonts/>
                <w:color w:val="262626" w:themeColor="text1" w:themeTint="D9"/>
              </w:rPr>
            </w:pPr>
            <w:r>
              <w:t>parroquiasanpablovi.es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Vidal</w:t>
      </w:r>
    </w:p>
    <w:p w:rsidR="00C31F72" w:rsidRDefault="00C31F72" w:rsidP="00AB63FE">
      <w:pPr>
        <w:pStyle w:val="Sinespaciado"/>
        <w:spacing w:line="276" w:lineRule="auto"/>
        <w:ind w:left="-284"/>
        <w:rPr>
          <w:rFonts w:ascii="Arial" w:hAnsi="Arial" w:cs="Arial"/>
        </w:rPr>
      </w:pPr>
      <w:r>
        <w:rPr>
          <w:rFonts w:ascii="Arial" w:hAnsi="Arial" w:cs="Arial"/>
        </w:rPr>
        <w:t>Diácono Parroquia San pablo VI</w:t>
      </w:r>
    </w:p>
    <w:p w:rsidR="00AB63FE" w:rsidRDefault="00C31F72" w:rsidP="00AB63FE">
      <w:pPr>
        <w:pStyle w:val="Sinespaciado"/>
        <w:spacing w:line="276" w:lineRule="auto"/>
        <w:ind w:left="-284"/>
        <w:rPr>
          <w:rFonts w:ascii="Arial" w:hAnsi="Arial" w:cs="Arial"/>
        </w:rPr>
      </w:pPr>
      <w:r>
        <w:rPr>
          <w:rFonts w:ascii="Arial" w:hAnsi="Arial" w:cs="Arial"/>
        </w:rPr>
        <w:t>+34 696 00 98 20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https://www.notasdeprensa.es/la-parroquia-san-pablo-vi-de-tres-cantos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Solidaridad y cooperación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