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Pantalla Herida" de Luís María Ferrández, una mirada inédita al cambio de modelo en el cine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finalización del rodaje, estrenamos el primer teaser de la película "La Pantalla Herida" en YouTube. El documental reune por primera vez a las figuras más relevantes e influyentes del cine español para debatir desde la autocrítica y sin censuras la situación del sector y buscar soluciones reales.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Acaba de finalizar el rodaje de "La Pantalla Herida", documental dirigido por Luís María Ferrández, y para celebrarlo lanzamos el primer teaser de la película en nuestro Canal YouTube (http://youtu.be/_tnpqiBoi6I).  </w:t>
            </w:r>
          </w:p>
          <w:p>
            <w:pPr>
              <w:ind w:left="-284" w:right="-427"/>
              <w:jc w:val="both"/>
              <w:rPr>
                <w:rFonts/>
                <w:color w:val="262626" w:themeColor="text1" w:themeTint="D9"/>
              </w:rPr>
            </w:pPr>
            <w:r>
              <w:t>	Por primera vez se consigue reunir en diferentes coloquios a las figuras más relevantes e influyentes del cine español. Productores, directores, actores, distribuidores y exhibidores, además de representantes de entidades y administraciones nacionales como el Ministerio de Cultura, SGAE, FAPAE, Academia del cine, etc..., se ponen frente a las cámaras para discutir y analizar la profunda crisis que vive el cine en la actualidad y cuáles son las tendencias por la que podrá o deberá desarrollarse el nuevo modelo profesional e industrial del audiovisual en España.</w:t>
            </w:r>
          </w:p>
          <w:p>
            <w:pPr>
              <w:ind w:left="-284" w:right="-427"/>
              <w:jc w:val="both"/>
              <w:rPr>
                <w:rFonts/>
                <w:color w:val="262626" w:themeColor="text1" w:themeTint="D9"/>
              </w:rPr>
            </w:pPr>
            <w:r>
              <w:t>	"La pantalla herida" es una mirada directa, incisiva y crucial a la crisis actual en el modelo de financiación, producción, distribución y exhibición del cine español, sin censura alguna.</w:t>
            </w:r>
          </w:p>
          <w:p>
            <w:pPr>
              <w:ind w:left="-284" w:right="-427"/>
              <w:jc w:val="both"/>
              <w:rPr>
                <w:rFonts/>
                <w:color w:val="262626" w:themeColor="text1" w:themeTint="D9"/>
              </w:rPr>
            </w:pPr>
            <w:r>
              <w:t>	El largometraje está producido por Luís María (Producciones Embrujadas), y Belén Bernuy  (Centuria Films), productora ejecutiva además del proyecto.</w:t>
            </w:r>
          </w:p>
          <w:p>
            <w:pPr>
              <w:ind w:left="-284" w:right="-427"/>
              <w:jc w:val="both"/>
              <w:rPr>
                <w:rFonts/>
                <w:color w:val="262626" w:themeColor="text1" w:themeTint="D9"/>
              </w:rPr>
            </w:pPr>
            <w:r>
              <w:t>	Belén fue durante años productora ejecutiva de Alta Films, es miembro de la Junta de la Academia de Cine, ejerció la Dirección General interina antes de la llegada del actual director, y es Vicepresidenta de la APPA (Asociación de Profesionales de la Producción Audiovisual), de la que también ha llegado a ser Presidenta en años anteriores. También es la jefa de especialidad de producción en la ECAM (Escuela de Cine de Madrid)</w:t>
            </w:r>
          </w:p>
          <w:p>
            <w:pPr>
              <w:ind w:left="-284" w:right="-427"/>
              <w:jc w:val="both"/>
              <w:rPr>
                <w:rFonts/>
                <w:color w:val="262626" w:themeColor="text1" w:themeTint="D9"/>
              </w:rPr>
            </w:pPr>
            <w:r>
              <w:t>	Belén lleva años apostando por la producción de largometrajes de nuevo realizador, y por sus manos han pasado directores ya consagrados como Miguel Albaladejo o Jorge Sánchez Cabezudo, y además está especializada en la producción de documentales, logrando incluso en 2009 el Goya por "Garbo, el espía".</w:t>
            </w:r>
          </w:p>
          <w:p>
            <w:pPr>
              <w:ind w:left="-284" w:right="-427"/>
              <w:jc w:val="both"/>
              <w:rPr>
                <w:rFonts/>
                <w:color w:val="262626" w:themeColor="text1" w:themeTint="D9"/>
              </w:rPr>
            </w:pPr>
            <w:r>
              <w:t>	Luís María ha producido, escrito y dirigido ocho cortometrajes con premios nacionales e internacionales de renombre destacando entre ellos Hemisferio, protagonizado por Hugo Silva y Blanca Suarez. Como segundo ayudante de dirección, ha trabajado en películas a las órdenes de José Luis Garci, Pablo Palazón y Juan Luis Iborra entre otros.</w:t>
            </w:r>
          </w:p>
          <w:p>
            <w:pPr>
              <w:ind w:left="-284" w:right="-427"/>
              <w:jc w:val="both"/>
              <w:rPr>
                <w:rFonts/>
                <w:color w:val="262626" w:themeColor="text1" w:themeTint="D9"/>
              </w:rPr>
            </w:pPr>
            <w:r>
              <w:t>	Es coordinador del área de análisis de guión de Abcguionistas, plataforma referente en el sector. Ha sido desarrollador de proyectos y guionista en Mundo Ficción habiendo escrito tres largometrajes por encargo hasta la fecha y varias TVmovies.</w:t>
            </w:r>
          </w:p>
          <w:p>
            <w:pPr>
              <w:ind w:left="-284" w:right="-427"/>
              <w:jc w:val="both"/>
              <w:rPr>
                <w:rFonts/>
                <w:color w:val="262626" w:themeColor="text1" w:themeTint="D9"/>
              </w:rPr>
            </w:pPr>
            <w:r>
              <w:t>	Es profesor de dirección, guión, producción y montaje cinematográfico en la Universidad Francisco de Vitoria de Madrid desde 2006 además de impartir charlas y talleres en diferentes Master, encuentros y escuelas de cine y guión como en Master de Guión de la Universidad de Salamanca.</w:t>
            </w:r>
          </w:p>
          <w:p>
            <w:pPr>
              <w:ind w:left="-284" w:right="-427"/>
              <w:jc w:val="both"/>
              <w:rPr>
                <w:rFonts/>
                <w:color w:val="262626" w:themeColor="text1" w:themeTint="D9"/>
              </w:rPr>
            </w:pPr>
            <w:r>
              <w:t>	El documental está ya en fase de montaje y post producción, y se estrenará en la primavera de 2014, coincidiendo en fechas con el próximo Festival de Málaga. Se puede seguir sus pasos gracias a las redes sociales, ya que está presente en Facebook, Twitter, Pinterest, Google+ y Youtube.</w:t>
            </w:r>
          </w:p>
          <w:p>
            <w:pPr>
              <w:ind w:left="-284" w:right="-427"/>
              <w:jc w:val="both"/>
              <w:rPr>
                <w:rFonts/>
                <w:color w:val="262626" w:themeColor="text1" w:themeTint="D9"/>
              </w:rPr>
            </w:pPr>
            <w:r>
              <w:t>	COMUNICACIÓN Y PRENSA "LA PANTALLA HERIDA"</w:t>
            </w:r>
          </w:p>
          <w:p>
            <w:pPr>
              <w:ind w:left="-284" w:right="-427"/>
              <w:jc w:val="both"/>
              <w:rPr>
                <w:rFonts/>
                <w:color w:val="262626" w:themeColor="text1" w:themeTint="D9"/>
              </w:rPr>
            </w:pPr>
            <w:r>
              <w:t>	Gloria Bretones - Directora de Comunicación Centuria Films-ArteGB</w:t>
            </w:r>
          </w:p>
          <w:p>
            <w:pPr>
              <w:ind w:left="-284" w:right="-427"/>
              <w:jc w:val="both"/>
              <w:rPr>
                <w:rFonts/>
                <w:color w:val="262626" w:themeColor="text1" w:themeTint="D9"/>
              </w:rPr>
            </w:pPr>
            <w:r>
              <w:t>	Móvil: 671 18 20 51</w:t>
            </w:r>
          </w:p>
          <w:p>
            <w:pPr>
              <w:ind w:left="-284" w:right="-427"/>
              <w:jc w:val="both"/>
              <w:rPr>
                <w:rFonts/>
                <w:color w:val="262626" w:themeColor="text1" w:themeTint="D9"/>
              </w:rPr>
            </w:pPr>
            <w:r>
              <w:t>	e-Mail: gloria@artegb.com</w:t>
            </w:r>
          </w:p>
          <w:p>
            <w:pPr>
              <w:ind w:left="-284" w:right="-427"/>
              <w:jc w:val="both"/>
              <w:rPr>
                <w:rFonts/>
                <w:color w:val="262626" w:themeColor="text1" w:themeTint="D9"/>
              </w:rPr>
            </w:pPr>
            <w:r>
              <w:t>	Laura Pérez Vehí - Jefa de Prensa Centuria Films-ArteGB</w:t>
            </w:r>
          </w:p>
          <w:p>
            <w:pPr>
              <w:ind w:left="-284" w:right="-427"/>
              <w:jc w:val="both"/>
              <w:rPr>
                <w:rFonts/>
                <w:color w:val="262626" w:themeColor="text1" w:themeTint="D9"/>
              </w:rPr>
            </w:pPr>
            <w:r>
              <w:t>	Móvil: 619 37 17 53</w:t>
            </w:r>
          </w:p>
          <w:p>
            <w:pPr>
              <w:ind w:left="-284" w:right="-427"/>
              <w:jc w:val="both"/>
              <w:rPr>
                <w:rFonts/>
                <w:color w:val="262626" w:themeColor="text1" w:themeTint="D9"/>
              </w:rPr>
            </w:pPr>
            <w:r>
              <w:t>	e-Mail: laurapvehi@gmail.com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Bretones</w:t>
      </w:r>
    </w:p>
    <w:p w:rsidR="00C31F72" w:rsidRDefault="00C31F72" w:rsidP="00AB63FE">
      <w:pPr>
        <w:pStyle w:val="Sinespaciado"/>
        <w:spacing w:line="276" w:lineRule="auto"/>
        <w:ind w:left="-284"/>
        <w:rPr>
          <w:rFonts w:ascii="Arial" w:hAnsi="Arial" w:cs="Arial"/>
        </w:rPr>
      </w:pPr>
      <w:r>
        <w:rPr>
          <w:rFonts w:ascii="Arial" w:hAnsi="Arial" w:cs="Arial"/>
        </w:rPr>
        <w:t>Directora de Comunicación Centuria Films - ArteGB</w:t>
      </w:r>
    </w:p>
    <w:p w:rsidR="00AB63FE" w:rsidRDefault="00C31F72" w:rsidP="00AB63FE">
      <w:pPr>
        <w:pStyle w:val="Sinespaciado"/>
        <w:spacing w:line="276" w:lineRule="auto"/>
        <w:ind w:left="-284"/>
        <w:rPr>
          <w:rFonts w:ascii="Arial" w:hAnsi="Arial" w:cs="Arial"/>
        </w:rPr>
      </w:pPr>
      <w:r>
        <w:rPr>
          <w:rFonts w:ascii="Arial" w:hAnsi="Arial" w:cs="Arial"/>
        </w:rPr>
        <w:t>671182051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https://www.notasdeprensa.es/la-pantalla-herida-de-luis-maria-ferrandez-una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