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literatura catalana comptarà amb un stand de promoció a la Fira del Llibre de Varsòvia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i la literatura catalana seran les convidades especials de la Fira del Llibre de Varsòvia (Warsaw Book Fair 2016), que se celebrarà a la capital polonesa entre el 19 i el 22 de maig. La participació catalana a la Fira és una gran oportunitat per impulsar nous contactes professionals i oportunitats de negoci entre els sectors editorials polonès i català, i per promoure la traducció dels clàssics de la literatura catalana.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 catalana a la Fira consistirà en l’organització d’un estand que acollirà una sèrie d’activitats literàries a càrrec d’una delegació de deu escriptors catalans. L’Institut Ramon Llull (IRL) n’és l’organitzador, conjuntament amb l’Ajuntament de Barcelona. El projecte compta amb la col·laboració de la Conselleria de Participació, Transparència i Cultura del Govern de les Illes Balears, i amb el FC Barcelona com a partner principal.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escriptors que formaran la delegació catalana a Varsòvia són: Sebastià Alzamora, Blanca Busquets, Jaume Cabré, Jenn Díaz, Rafel Nadal, Marc Pastor, Jordi Puntí, Care Santos, Màrius Serra, i Jordi Sierra i Fabra. La tria, que es complementa amb autors i moderadors locals, pretén ser un reflex de la diversitat literària catalana actual i, alhora, ha estat pensada posant particular atenció a les demandes i l’interès de les editorials poloneses. En aquest sentit, els autors convidats han estat traduïts al polonès en els darrers anys o ho seran en ocasió de la Fira, de manera que tots ells seran accessibles al públic polonès.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Fira del Llibre de Varsòvia: Warsaw Book FairLa Warsaw Book Fair se celebra anualment, des de l’any 2010, a l’Estadi Nacional de Varsòvia, i s’ha anat consolidant al llarg d’aquest temps com a punt de trobada de referència entre autors, editors, agències literàries i públic cultural a escala internacional. La darrera edició va comptar amb la participació de 860 expositors procedents de 29 països diferents, i va reunir fins a 800 autors d’arreu del món i més de 72.000 visitants.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fira és un marc idoni per propiciar el diàleg entre escriptors catalans i polonesos, contribuir a la imatge de marca de Barcelona com a ciutat literària i capital editorial, i servir de plataforma per a noves oportunitats de negoci al sector editorial.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català l programa català a la Fira del Llibre de Varsòvia inclou presentacions de novetats, diàlegs entre autors, i signatures de llibres. Aquests actes s’emmarquen en dos programes: un professional i un literari. Barcelona com a escenari literari i Barcelona a ciutat literària de la UNESCO, són alguns dels temes que es tractaran en diversos debats i trobades. Es faran tant a l’estand com en d’altres escenaris de la Warsaw Book Fair.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banda de les activitats organitzades per l’IRL, les editorials poloneses organitzaran activitats vinculades als seus autors, tant a la fira com fora d’ella. També viatjaran a Varsòvia, amb el suport de l’IRL, els professionals Bernat Fiol, de SalmaiaLit; Iolanda Bethencourt, de La Galera, i Aniol Rafel de Llegir en català. A més, la Fira del Llibre de Varsòvia acollirà una trobada de caràcter professional amb estudiants del seminari de traducció literària de Cracòvia, organitzat per l’IRL, i que va celebrar la seva primera fase entre el 21 i el 23 de març a la Universitat Jagelònica, de Cracòvia, que també és ciutat UNESCO de la Literatura.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literatura catalana a PolòniaLa literatura catalana serà la convidada especial de la Fira en un context excel·lent, amb un volum de traduccions d’obres catalanes al polonès que creix any rere any com a resposta a la bona rebuda dels lectors polonesos i gràcies a l’atenta tasca del sector editorial català. Només durant el 2015, es van publicar a Polònia fins a 18 títols catalans, i el públic polonès ja està avesat a noms com Albert Sánchez-Piñol, Blanca Busquets o Jaume Cabré, que amb la traducció de la seva obra Jo confesso, l’any 2013, va aconseguir ser un autèntic èxit de vendes al país.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“Sports Meets Culture” del FC Barcelona A la Fira del Llibre de Varsòvia hi conflueixen diferents elements que poden contribuir a la promoció de la cultura catalana a través de l’esport, tot refermant els vincles entre els valors de l’esport i els de la cultura. La fira té lloc a l’estadi de futbol PGE Narodowy Stadium, i a Varsòvia el FC Barcelona hi té una escola esportiva. A més, Polònia és un dels països europeus on l’equip té més seguidors. El FC Barcelona i l’IRL oferiran activitats temàtiques que seran un punt de trobada entre la cultura i l’esport, alhora que contribuiran a la promoció de la literatura a l’exterior.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d’altres activitats culturals emmarcades en el programa “Sports Meets Culture”, està previst projectar el documental Josep Suñol: Un crit valent, una taula rodona, on es parlarà de futbol amb alguns dels escriptors convidats per la delegació catalana, i una trobada d’un escriptor amb els alumnes de la FCB Escola de Varsòvia per a fomentar l’hàbit de la lectura. L’Escola de Futbol del FC Barcelona a Varsòvia és la primera escola de futbol que el Barça va obrir a Europa, amb més de 650 jugadors infantils.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i la literatura catalana special guest a Varsòvia: un projecte en col·laboracióL’Institut Ramon Llull organitza la presència de Barcelona i la literatura catalana com a s pecial guest a la Fira del Llibre de Varsòvia amb l’Ajuntament de Barcelona i en col·laboració amb la Conselleria de Participació, Transparència i Cultura del Govern de les Illes Balears, i el FC Barcelona, com a partner principal.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 exemple de col·laboració institucional servirà per difondre el programa d’activitats de Barcelona, ciutat UNESCO de la literatura, impulsat per l’Ajuntament de Barcelona, el qual compta, a més, amb l’al·licient que una altra ciutat polonesa, Cracòvia, també forma part de la xarxa de ciutats creatives de la UNESCO.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detalls del programa es podran conèixer durant les properes setmanes a http://www.book-expo.pl/barcelona/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https://www.notasdeprensa.es/la-literatura-catalana-comptara-amb-un-stand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