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apoya el proyecto de la Ciudad de la Música Paco de Lucía en Algeciras para impulsar el turismo cultural en el Campo de Gibraltar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Consejería de Turismo y Comercio impulsará la puesta en marcha del proyecto de la Ciudad de la Música 'Paco de Lucía' a través de la cesión del antiguo edificio de Turismo a la Asociación Cultural “Amigos de la Música” como sede de su orquesta y oficina provincial de la Federación de Jóvenes Orquestas Estables de Andalucía (AMJ). La asociación, que cuenta con más de ocho años de andadura, dispondr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Turismo y Comercio impulsará la puesta en marcha del proyecto de la Ciudad de la Música 'Paco de Lucía' a través de la cesión del antiguo edificio de Turismo a la Asociación Cultural “Amigos de la Música” como sede de su orquesta y oficina provincial de la Federación de Jóvenes Orquestas Estables de Andalucía (AMJ). La asociación, que cuenta con más de ocho años de andadura, dispondrá así de un edificio propio para llevar a cabo su labor y desarrollar su amplia programación musical.Así se lo comunicó en la reunión celebrada hace unos días en Sevilla el viceconsejero, Antonio Jesús Roldán, al director titular de la sinfónica algecireña y vicepresidente de la Federación de Jóvenes Orquesta Estables de Andalucía (AMJ), Juan Carlos Ocaña, a quien expresó su apoyo y colaboración para llevar a cabo el proyecto, que tiene como objetivos activar y promocionar la música como motor turístico en la zona. Entre sus muchas actividades, esta iniciativa prevé crear rutas turísticas musicales relacionadas con los grandes músicos que dieron la ciudad de Algeciras y la comarca campogibraltareña, pasando por Paco de Lucía pero también por los menos conocidos como el violinista Regino Martínez Basso o el compositor Rafael Millán Picazo, así como la celebración de distintos certámenes de jóvenes orquestas, cursos formativos y exposiciones, para que todo ello repercuta en  el turismo cultural de la zona.</w:t>
            </w:r>
          </w:p>
          <w:p>
            <w:pPr>
              <w:ind w:left="-284" w:right="-427"/>
              <w:jc w:val="both"/>
              <w:rPr>
                <w:rFonts/>
                <w:color w:val="262626" w:themeColor="text1" w:themeTint="D9"/>
              </w:rPr>
            </w:pPr>
            <w:r>
              <w:t>Antonio Roldán informó también a Ocaña acerca de una inversión presupuestaria que la Junta tiene previsto realizar en la ciudad de Algeciras, con la finalidad de propulsar el turismo músico-cultural en la zona. Roldán  pudo contemplar durante la reunión las distintas maquetas de la Ciudad de la Música, donde se observan los edificios públicos ya construidos que componen el proyecto; el edificio sede de la asociación, cuya diseño de fachada se pretende destinar a representar un reflejo de la historia de la música en esta zona, dedicando la fachada principal al maestro Paco de Lucía y, el resto, a los grandes músicos gaditanos, como Manuel de Falla, e incluso también a los músicos anónimos que trabajaron por la cultura en la ciudad de Algeciras.</w:t>
            </w:r>
          </w:p>
          <w:p>
            <w:pPr>
              <w:ind w:left="-284" w:right="-427"/>
              <w:jc w:val="both"/>
              <w:rPr>
                <w:rFonts/>
                <w:color w:val="262626" w:themeColor="text1" w:themeTint="D9"/>
              </w:rPr>
            </w:pPr>
            <w:r>
              <w:t>El viceconsejero concluyó que en breve visitará la ciudad para hacer la entrega de las llaves del edificio y observar los distintos recorridos e infraestructuras con las que ya se cuenta para el proyecto.  Ocaña  valoró muy positivamente la colaboración que las distintas instituciones, tanto del Ayuntamiento de Algeciras como del Gobierno andaluz, han ofrecido para la consecución de este proyecto y la importancia de perseguir un objetivo común para que sea llevado a cabo lo antes posible.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https://www.notasdeprensa.es/la-junta-apoya-el-proyecto-de-la-ciudad-de-la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