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Inteligencia Artificial: una herramienta clave en la recuperación de recobros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nuevas herramientas tecnológicas facilitan una gestión adecuada y la optimización para la recuperación de carteras y recobros. Las soluciones tecnológicas y analíticas de GDS Modellica facilitan la gestión de decisiones automatizadas, fidelizan los clientes y prevén los comportamientos de riesgos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empresas y las entidades financieras recurren cada vez más a las innovadoras tecnologías de automatización, predicción, analítica avanzada e inteligencia artificial para reclamar la deuda impagada y gestionar con mayor eficacia los cobros. La estrategias inteligentes y precisas de cobros son claves para fidelizar clientes, disminuir los comportamientos de riesgo, recuperar carteras cobros y disminuir las tasas de morosidad e incumplimiento en un mercado global cada vez más competitivo.</w:t>
            </w:r>
          </w:p>
          <w:p>
            <w:pPr>
              <w:ind w:left="-284" w:right="-427"/>
              <w:jc w:val="both"/>
              <w:rPr>
                <w:rFonts/>
                <w:color w:val="262626" w:themeColor="text1" w:themeTint="D9"/>
              </w:rPr>
            </w:pPr>
            <w:r>
              <w:t>Según GDS Modellica, cada cliente es único y cada contacto con ellos es una oportunidad para fortalecer la relación. Los clientes son sensibles a cómo, cuándo y por qué son contactados. Los Call Centers son un método efectivo de comunicación pero también el más costoso. Las entidades buscan hacer un uso efectivo de los métodos alternativos de comunicación. Las soluciones de comunicación automatizadas llegan a los consumidores a través de canales móviles y digitales, y proponen opciones viables para su resolución.</w:t>
            </w:r>
          </w:p>
          <w:p>
            <w:pPr>
              <w:ind w:left="-284" w:right="-427"/>
              <w:jc w:val="both"/>
              <w:rPr>
                <w:rFonts/>
                <w:color w:val="262626" w:themeColor="text1" w:themeTint="D9"/>
              </w:rPr>
            </w:pPr>
            <w:r>
              <w:t>La irrupción de la Inteligencia Artificial, la humanización de las interfaces y la comunicación se han convertido en clave de la recuperación de recobros. GDS Modellica ha desarrollado diferentes tecnologías que permiten sacar partido a las técnicas de analíticas avanzadas, como la Inteligencia Artificial o el Machine Learning a través del formato PMML u otros modelos basados en R o Python. La Inteligencia Artificial es capaz de analizar grandes cantidades de datos (Big Data) e identificar patrones y tendencias y, formular predicciones de forma automática, con rapidez y precisión. La Inteligencia Artificial permite que la experiencia cotidiana de contacto con el cliente sea más inteligente al integrar análisis predictivos y otras técnicas en aplicaciones que se utilizan diariamente.</w:t>
            </w:r>
          </w:p>
          <w:p>
            <w:pPr>
              <w:ind w:left="-284" w:right="-427"/>
              <w:jc w:val="both"/>
              <w:rPr>
                <w:rFonts/>
                <w:color w:val="262626" w:themeColor="text1" w:themeTint="D9"/>
              </w:rPr>
            </w:pPr>
            <w:r>
              <w:t>Los datos que poseen las empresas son claves, una información que, bien analizada y diseñada a través de algoritmos, permite establecer patrones de comportamientos con gran valor para la toma de decisiones automatizadas y resolver problemas de negocios cotidianos. A partir de los datos disponibles se pueden priorizar y aplicar diferentes estrategias de cobro en base al tiempo y la cantidad asociada a dicha deuda. Los modelos predictivos pueden utilizarse complementariamente con otras tecnologías como los chatbots y los asistentes virtuales, para automatizar y dinamizar los procesos de cobro con alternativas adaptadas a cada situación incrementándose la probabilidad de que el deudor solvente su deuda.</w:t>
            </w:r>
          </w:p>
          <w:p>
            <w:pPr>
              <w:ind w:left="-284" w:right="-427"/>
              <w:jc w:val="both"/>
              <w:rPr>
                <w:rFonts/>
                <w:color w:val="262626" w:themeColor="text1" w:themeTint="D9"/>
              </w:rPr>
            </w:pPr>
            <w:r>
              <w:t>GDS Modellica dispone de la solución Modellica Collection Suite que permite ayudar a las empresas a incrementar los ingresos automatizando y agilizando el proceso de cobro gracias al análisis de los datos. Ofrece a las empresas la segmentación precisa de cuentas deudoras y con una visibilidad de los datos de los clientes. Consigue orientar estratégicamente las interacciones con el objetivo de aumentar las recuperaciones, orientar las acciones de cobro, automatizar las decisiones y aumentar la retención de los clientes llevando a cabo interacciones de mayor calidad. Las empresas que optan por estas soluciones comprueban enseguida sus beneficios al lograr una gestión más eficaz de todos los procesos, eficacia y operatividad que conlleva una menor tasa de morosidad y una clara ventaja frente a la competencia.</w:t>
            </w:r>
          </w:p>
          <w:p>
            <w:pPr>
              <w:ind w:left="-284" w:right="-427"/>
              <w:jc w:val="both"/>
              <w:rPr>
                <w:rFonts/>
                <w:color w:val="262626" w:themeColor="text1" w:themeTint="D9"/>
              </w:rPr>
            </w:pPr>
            <w:r>
              <w:t>GDS MODELLICAGDS Modellica es una empresa que provee de tecnología - analítica y de gestión de decisiones, así como consultoría especializada en los procesos de riesgo de crédito. La compañía ayuda las organizaciones a potenciar el proceso de toma de decisiones interconectadas en cada etapa del ciclo de vida del cliente generando relaciones rentables con los clientes gracias a su conocimiento, tecnología y mejores prácticas de la industria. GDS Modellica lleva más de 16 años colaborando con éxito para cientos de instituciones financieras, minoristas, aseguradoras y diversos sectores en más de 36 países. https://www.gdsmodellica.com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 Ke Medio Broadcasting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912792470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https://www.notasdeprensa.es/la-inteligencia-artificial-una-herramienta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Franquicias Finanzas Inteligencia Artificial y Robótica Software Ciberseguridad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