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Ciudad de México el 22/08/2024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del compliance y webjudicial.com para la detección de riesgos legales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mundo cada vez más globalizado y complejo, la tarea de identificar y mitigar riesgos legales es fundamental para la sostenibilidad de cualquier negocio. webjudicial.com se ha convertido en una herramienta Indispensable para el compliance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entorno empresarial actual, la implementación de programas de compliance o cumplimiento normativo se ha vuelto indispensable para garantizar que las organizaciones operen dentro del marco legal y ético. Este enfoque no solo protege a las empresas de sanciones y multas, sino que también resguarda su reputación, creando un entorno de confianza entre los socios, inversores y clientes.</w:t>
            </w:r>
          </w:p>
          <w:p>
            <w:pPr>
              <w:ind w:left="-284" w:right="-427"/>
              <w:jc w:val="both"/>
              <w:rPr>
                <w:rFonts/>
                <w:color w:val="262626" w:themeColor="text1" w:themeTint="D9"/>
              </w:rPr>
            </w:pPr>
            <w:r>
              <w:t>El término compliance hace referencia al conjunto de políticas, procedimientos y controles que las empresas deben implementar para asegurarse de que cumplen con todas las leyes, regulaciones y normativas aplicables. Este ámbito incluye, entre otros aspectos, la prevención del lavado de dinero, la financiación del terrorismo, y la debida diligencia en las relaciones comerciales.</w:t>
            </w:r>
          </w:p>
          <w:p>
            <w:pPr>
              <w:ind w:left="-284" w:right="-427"/>
              <w:jc w:val="both"/>
              <w:rPr>
                <w:rFonts/>
                <w:color w:val="262626" w:themeColor="text1" w:themeTint="D9"/>
              </w:rPr>
            </w:pPr>
            <w:r>
              <w:t>Uno de los principales desafíos que enfrentan las empresas en su esfuerzo por cumplir con estas normativas es la identificación de riesgos asociados a personas y entidades con las que interactúan. La falta de acceso a información relevante y actualizada puede llevar a decisiones comerciales erróneas o incluso a involucrarse con actores de alto riesgo, como personas vinculadas al lavado de dinero y la financiación del terrorismo.</w:t>
            </w:r>
          </w:p>
          <w:p>
            <w:pPr>
              <w:ind w:left="-284" w:right="-427"/>
              <w:jc w:val="both"/>
              <w:rPr>
                <w:rFonts/>
                <w:color w:val="262626" w:themeColor="text1" w:themeTint="D9"/>
              </w:rPr>
            </w:pPr>
            <w:r>
              <w:t>En este contexto, contar con herramientas eficaces que faciliten la obtención de información crítica en tiempo real es esencial. webjudicial.com es una herramienta disponible en el mercado para cumplir con estos objetivos. Esta plataforma permite realizar consultas rápidas y detalladas sobre antecedentes judiciales, procesos judiciales, demandas, embargos, y mucho más, todo en cuestión de segundos.</w:t>
            </w:r>
          </w:p>
          <w:p>
            <w:pPr>
              <w:ind w:left="-284" w:right="-427"/>
              <w:jc w:val="both"/>
              <w:rPr>
                <w:rFonts/>
                <w:color w:val="262626" w:themeColor="text1" w:themeTint="D9"/>
              </w:rPr>
            </w:pPr>
            <w:r>
              <w:t>Lo que hace a Webjudicial una herramienta única es su capacidad para realizar consultas en 16 países de Latinoamérica, lo que la convierte en una solución integral para empresas que operan en la región o que tienen relaciones comerciales con entidades de estos países. La posibilidad de acceder a información consolidada sobre individuos o empresas involucrados en actividades ilícitas, es un recurso invaluable para las áreas de compliance.</w:t>
            </w:r>
          </w:p>
          <w:p>
            <w:pPr>
              <w:ind w:left="-284" w:right="-427"/>
              <w:jc w:val="both"/>
              <w:rPr>
                <w:rFonts/>
                <w:color w:val="262626" w:themeColor="text1" w:themeTint="D9"/>
              </w:rPr>
            </w:pPr>
            <w:r>
              <w:t>Después de que sus expertos revisaran la herramienta, enumeran algunos beneficios de utilizar Wejudicial en el compliance.</w:t>
            </w:r>
          </w:p>
          <w:p>
            <w:pPr>
              <w:ind w:left="-284" w:right="-427"/>
              <w:jc w:val="both"/>
              <w:rPr>
                <w:rFonts/>
                <w:color w:val="262626" w:themeColor="text1" w:themeTint="D9"/>
              </w:rPr>
            </w:pPr>
            <w:r>
              <w:t>Velocidad y eficiencia: en lugar de realizar múltiples consultas en diferentes fuentes y plataformas, webjudicial.com centraliza la información en una sola consulta, ahorrando tiempo y reduciendo la posibilidad de errores.</w:t>
            </w:r>
          </w:p>
          <w:p>
            <w:pPr>
              <w:ind w:left="-284" w:right="-427"/>
              <w:jc w:val="both"/>
              <w:rPr>
                <w:rFonts/>
                <w:color w:val="262626" w:themeColor="text1" w:themeTint="D9"/>
              </w:rPr>
            </w:pPr>
            <w:r>
              <w:t>Cobertura regional: Webjudicial tiene la capacidad de realizar búsquedas en 16 países, lo que permite a las empresas tener una visión completa y detallada de los riesgos asociados en toda la región de Latinoamérica.</w:t>
            </w:r>
          </w:p>
          <w:p>
            <w:pPr>
              <w:ind w:left="-284" w:right="-427"/>
              <w:jc w:val="both"/>
              <w:rPr>
                <w:rFonts/>
                <w:color w:val="262626" w:themeColor="text1" w:themeTint="D9"/>
              </w:rPr>
            </w:pPr>
            <w:r>
              <w:t>Detección de riesgos: la posibilidad de identificar de manera rápida si una persona o entidad está involucrada en lavado de dinero, financiación del terrorismo, o es una persona políticamente expuesta, permite tomar decisiones informadas y mitigar riesgos de manera proactiva. Web judicial cuenta con la base de datos de personas políticamente expuestas de Latinoamericanos más grande del mundo.</w:t>
            </w:r>
          </w:p>
          <w:p>
            <w:pPr>
              <w:ind w:left="-284" w:right="-427"/>
              <w:jc w:val="both"/>
              <w:rPr>
                <w:rFonts/>
                <w:color w:val="262626" w:themeColor="text1" w:themeTint="D9"/>
              </w:rPr>
            </w:pPr>
            <w:r>
              <w:t>Confiabilidad y actualización: Webjudicial se actualiza constantemente, lo que garantiza que la información disponible esté al día, reduciendo así el riesgo de basar decisiones en datos desactualizados o incompletos.</w:t>
            </w:r>
          </w:p>
          <w:p>
            <w:pPr>
              <w:ind w:left="-284" w:right="-427"/>
              <w:jc w:val="both"/>
              <w:rPr>
                <w:rFonts/>
                <w:color w:val="262626" w:themeColor="text1" w:themeTint="D9"/>
              </w:rPr>
            </w:pPr>
            <w:r>
              <w:t>ConclusiónEl cumplimiento normativo es más que una obligación legal; es una estrategia esencial para la protección y el crecimiento sostenible de las empresas. En un entorno donde los riesgos legales y reputacionales pueden tener consecuencias devastadoras, contar con herramientas como webjudicial.com es clave para realizar una debida diligencia efectiva y oportuna. Esta plataforma no solo agiliza el proceso de evaluación de riesgos, sino que también proporciona a las empresas la tranquilidad de saber que están tomando decisiones informadas basadas en datos precisos y actualizados. En definitiva, Webjudicial se posiciona como una herramienta indispensable para cualquier empresa comprometida con el compliance.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hernandez Cantu</w:t>
      </w:r>
    </w:p>
    <w:p w:rsidR="00C31F72" w:rsidRDefault="00C31F72" w:rsidP="00AB63FE">
      <w:pPr>
        <w:pStyle w:val="Sinespaciado"/>
        <w:spacing w:line="276" w:lineRule="auto"/>
        <w:ind w:left="-284"/>
        <w:rPr>
          <w:rFonts w:ascii="Arial" w:hAnsi="Arial" w:cs="Arial"/>
        </w:rPr>
      </w:pPr>
      <w:r>
        <w:rPr>
          <w:rFonts w:ascii="Arial" w:hAnsi="Arial" w:cs="Arial"/>
        </w:rPr>
        <w:t>Sky comunications</w:t>
      </w:r>
    </w:p>
    <w:p w:rsidR="00AB63FE" w:rsidRDefault="00C31F72" w:rsidP="00AB63FE">
      <w:pPr>
        <w:pStyle w:val="Sinespaciado"/>
        <w:spacing w:line="276" w:lineRule="auto"/>
        <w:ind w:left="-284"/>
        <w:rPr>
          <w:rFonts w:ascii="Arial" w:hAnsi="Arial" w:cs="Arial"/>
        </w:rPr>
      </w:pPr>
      <w:r>
        <w:rPr>
          <w:rFonts w:ascii="Arial" w:hAnsi="Arial" w:cs="Arial"/>
        </w:rPr>
        <w:t>7867672963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https://www.notasdeprensa.es/la-importancia-del-compliance-y-webjudicial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Derecho Finanzas Ciberseguridad Seguros Recursos humanos Bolsa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