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actividades socioculturales en las residencias de ancianos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actividades socioculturales influyen de una manera muy importante en la vida de los residentes de las residencias de ancianos o centros de la tercera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las residencias de ancianos han ido mejorando tantos sus instalaciones como los servicios que ofrecen y, un punto muy importante, es la llamada animación sociocultural que es un método de intervención psicosocial con el fin de motivar y estimular al grupo de personas mayores. Dicho propósito se consigue haciendo participar al grupo en diferentes actividades.</w:t>
            </w:r>
          </w:p>
          <w:p>
            <w:pPr>
              <w:ind w:left="-284" w:right="-427"/>
              <w:jc w:val="both"/>
              <w:rPr>
                <w:rFonts/>
                <w:color w:val="262626" w:themeColor="text1" w:themeTint="D9"/>
              </w:rPr>
            </w:pPr>
            <w:r>
              <w:t>Poniendo como ejemplo la Residencia de Ancianos CER Espartinas, situada en la provincia de Sevilla, se ofrecen actividades a lo largo del año como son, por ejemplo, los talleres de manualidades adaptados a la época del año, las excursiones en grupo e incluso actividades deportivas como Olimpiadas Navideñas con actividades adaptadas a las personas de la tercera edad.</w:t>
            </w:r>
          </w:p>
          <w:p>
            <w:pPr>
              <w:ind w:left="-284" w:right="-427"/>
              <w:jc w:val="both"/>
              <w:rPr>
                <w:rFonts/>
                <w:color w:val="262626" w:themeColor="text1" w:themeTint="D9"/>
              </w:rPr>
            </w:pPr>
            <w:r>
              <w:t>La animación sociocultural no se evalúa solo como un modo de entretenimiento sino que hay que entenderla como una herramienta que mejora la el nivel de vida de las personas que participan en ellas.</w:t>
            </w:r>
          </w:p>
          <w:p>
            <w:pPr>
              <w:ind w:left="-284" w:right="-427"/>
              <w:jc w:val="both"/>
              <w:rPr>
                <w:rFonts/>
                <w:color w:val="262626" w:themeColor="text1" w:themeTint="D9"/>
              </w:rPr>
            </w:pPr>
            <w:r>
              <w:t>Los beneficios de la realización de estas actividades implican las siguientes ventajas:</w:t>
            </w:r>
          </w:p>
          <w:p>
            <w:pPr>
              <w:ind w:left="-284" w:right="-427"/>
              <w:jc w:val="both"/>
              <w:rPr>
                <w:rFonts/>
                <w:color w:val="262626" w:themeColor="text1" w:themeTint="D9"/>
              </w:rPr>
            </w:pPr>
            <w:r>
              <w:t>Ayuda a activar a los residentes, disminuyendo síntomas de pasividad.</w:t>
            </w:r>
          </w:p>
          <w:p>
            <w:pPr>
              <w:ind w:left="-284" w:right="-427"/>
              <w:jc w:val="both"/>
              <w:rPr>
                <w:rFonts/>
                <w:color w:val="262626" w:themeColor="text1" w:themeTint="D9"/>
              </w:rPr>
            </w:pPr>
            <w:r>
              <w:t>Mejora la vida social del grupo, pues crean lazos de amistad durante el desarrollo de las actividades.</w:t>
            </w:r>
          </w:p>
          <w:p>
            <w:pPr>
              <w:ind w:left="-284" w:right="-427"/>
              <w:jc w:val="both"/>
              <w:rPr>
                <w:rFonts/>
                <w:color w:val="262626" w:themeColor="text1" w:themeTint="D9"/>
              </w:rPr>
            </w:pPr>
            <w:r>
              <w:t>Beneficios físicos y psicológicos</w:t>
            </w:r>
          </w:p>
          <w:p>
            <w:pPr>
              <w:ind w:left="-284" w:right="-427"/>
              <w:jc w:val="both"/>
              <w:rPr>
                <w:rFonts/>
                <w:color w:val="262626" w:themeColor="text1" w:themeTint="D9"/>
              </w:rPr>
            </w:pPr>
            <w:r>
              <w:t>Crea optimismo en el grupo, creando un ambiento ideal para sentir una mayor felicidad y motivación.</w:t>
            </w:r>
          </w:p>
          <w:p>
            <w:pPr>
              <w:ind w:left="-284" w:right="-427"/>
              <w:jc w:val="both"/>
              <w:rPr>
                <w:rFonts/>
                <w:color w:val="262626" w:themeColor="text1" w:themeTint="D9"/>
              </w:rPr>
            </w:pPr>
            <w:r>
              <w:t>Aparte de la gran importancia de las actividades que se desarrollan en las residencias de ancianos, es igualmente importante contar con unas instalaciones de calidad y con servicios complementarios, en Cer Espartinas, por ejemplo, se pueden encontrar las siguientes instalaciones:</w:t>
            </w:r>
          </w:p>
          <w:p>
            <w:pPr>
              <w:ind w:left="-284" w:right="-427"/>
              <w:jc w:val="both"/>
              <w:rPr>
                <w:rFonts/>
                <w:color w:val="262626" w:themeColor="text1" w:themeTint="D9"/>
              </w:rPr>
            </w:pPr>
            <w:r>
              <w:t>Spa e Hidroterapia</w:t>
            </w:r>
          </w:p>
          <w:p>
            <w:pPr>
              <w:ind w:left="-284" w:right="-427"/>
              <w:jc w:val="both"/>
              <w:rPr>
                <w:rFonts/>
                <w:color w:val="262626" w:themeColor="text1" w:themeTint="D9"/>
              </w:rPr>
            </w:pPr>
            <w:r>
              <w:t>Salón de actos</w:t>
            </w:r>
          </w:p>
          <w:p>
            <w:pPr>
              <w:ind w:left="-284" w:right="-427"/>
              <w:jc w:val="both"/>
              <w:rPr>
                <w:rFonts/>
                <w:color w:val="262626" w:themeColor="text1" w:themeTint="D9"/>
              </w:rPr>
            </w:pPr>
            <w:r>
              <w:t>Biblioteca</w:t>
            </w:r>
          </w:p>
          <w:p>
            <w:pPr>
              <w:ind w:left="-284" w:right="-427"/>
              <w:jc w:val="both"/>
              <w:rPr>
                <w:rFonts/>
                <w:color w:val="262626" w:themeColor="text1" w:themeTint="D9"/>
              </w:rPr>
            </w:pPr>
            <w:r>
              <w:t>Peluquería</w:t>
            </w:r>
          </w:p>
          <w:p>
            <w:pPr>
              <w:ind w:left="-284" w:right="-427"/>
              <w:jc w:val="both"/>
              <w:rPr>
                <w:rFonts/>
                <w:color w:val="262626" w:themeColor="text1" w:themeTint="D9"/>
              </w:rPr>
            </w:pPr>
            <w:r>
              <w:t>Atención medica</w:t>
            </w:r>
          </w:p>
          <w:p>
            <w:pPr>
              <w:ind w:left="-284" w:right="-427"/>
              <w:jc w:val="both"/>
              <w:rPr>
                <w:rFonts/>
                <w:color w:val="262626" w:themeColor="text1" w:themeTint="D9"/>
              </w:rPr>
            </w:pPr>
            <w:r>
              <w:t>Salas de estar y visitas</w:t>
            </w:r>
          </w:p>
          <w:p>
            <w:pPr>
              <w:ind w:left="-284" w:right="-427"/>
              <w:jc w:val="both"/>
              <w:rPr>
                <w:rFonts/>
                <w:color w:val="262626" w:themeColor="text1" w:themeTint="D9"/>
              </w:rPr>
            </w:pPr>
            <w:r>
              <w:t>Cafetería y Comedor</w:t>
            </w:r>
          </w:p>
          <w:p>
            <w:pPr>
              <w:ind w:left="-284" w:right="-427"/>
              <w:jc w:val="both"/>
              <w:rPr>
                <w:rFonts/>
                <w:color w:val="262626" w:themeColor="text1" w:themeTint="D9"/>
              </w:rPr>
            </w:pPr>
            <w:r>
              <w:t>Cocina</w:t>
            </w:r>
          </w:p>
          <w:p>
            <w:pPr>
              <w:ind w:left="-284" w:right="-427"/>
              <w:jc w:val="both"/>
              <w:rPr>
                <w:rFonts/>
                <w:color w:val="262626" w:themeColor="text1" w:themeTint="D9"/>
              </w:rPr>
            </w:pPr>
            <w:r>
              <w:t>Fisioterapia</w:t>
            </w:r>
          </w:p>
          <w:p>
            <w:pPr>
              <w:ind w:left="-284" w:right="-427"/>
              <w:jc w:val="both"/>
              <w:rPr>
                <w:rFonts/>
                <w:color w:val="262626" w:themeColor="text1" w:themeTint="D9"/>
              </w:rPr>
            </w:pPr>
            <w:r>
              <w:t>Lavandería</w:t>
            </w:r>
          </w:p>
          <w:p>
            <w:pPr>
              <w:ind w:left="-284" w:right="-427"/>
              <w:jc w:val="both"/>
              <w:rPr>
                <w:rFonts/>
                <w:color w:val="262626" w:themeColor="text1" w:themeTint="D9"/>
              </w:rPr>
            </w:pPr>
            <w:r>
              <w:t>Sal de usos Múltiples</w:t>
            </w:r>
          </w:p>
          <w:p>
            <w:pPr>
              <w:ind w:left="-284" w:right="-427"/>
              <w:jc w:val="both"/>
              <w:rPr>
                <w:rFonts/>
                <w:color w:val="262626" w:themeColor="text1" w:themeTint="D9"/>
              </w:rPr>
            </w:pPr>
            <w:r>
              <w:t>Capilla</w:t>
            </w:r>
          </w:p>
          <w:p>
            <w:pPr>
              <w:ind w:left="-284" w:right="-427"/>
              <w:jc w:val="both"/>
              <w:rPr>
                <w:rFonts/>
                <w:color w:val="262626" w:themeColor="text1" w:themeTint="D9"/>
              </w:rPr>
            </w:pPr>
            <w:r>
              <w:t>Piscina Exterior</w:t>
            </w:r>
          </w:p>
          <w:p>
            <w:pPr>
              <w:ind w:left="-284" w:right="-427"/>
              <w:jc w:val="both"/>
              <w:rPr>
                <w:rFonts/>
                <w:color w:val="262626" w:themeColor="text1" w:themeTint="D9"/>
              </w:rPr>
            </w:pPr>
            <w:r>
              <w:t>Estas instalaciones son de gran ayuda, pues aportan muchos beneficios a los residentes y son una herramienta complementaria para la correcta animación sociocultural.</w:t>
            </w:r>
          </w:p>
          <w:p>
            <w:pPr>
              <w:ind w:left="-284" w:right="-427"/>
              <w:jc w:val="both"/>
              <w:rPr>
                <w:rFonts/>
                <w:color w:val="262626" w:themeColor="text1" w:themeTint="D9"/>
              </w:rPr>
            </w:pPr>
            <w:r>
              <w:t>Una parte importante para cualquier residencia es la correcta alimentación, por ello es un punto a favor de cualquier residencia es contar con cocina propia y supervisada las dietas por personal médico y nutricionistas. La comida sana es muy importante y es una fuente de Salud y Bienestar para los residentes los cuales debido a su avanzada edad en la mayoría de los casos deben de tener una alimentación individualizada o dieta adaptada a sus necesidades.</w:t>
            </w:r>
          </w:p>
          <w:p>
            <w:pPr>
              <w:ind w:left="-284" w:right="-427"/>
              <w:jc w:val="both"/>
              <w:rPr>
                <w:rFonts/>
                <w:color w:val="262626" w:themeColor="text1" w:themeTint="D9"/>
              </w:rPr>
            </w:pPr>
            <w:r>
              <w:t>Hemos hablado de lo importante que son las actividades socioculturales, contar con unas instalaciones óptimas y tener en cuenta la importancia de la dieta y alimentación saludable dentro de una residencia de mayores, pero faltaría un punto igual de importante que no es otro de la visita de los familiares de los residentes.</w:t>
            </w:r>
          </w:p>
          <w:p>
            <w:pPr>
              <w:ind w:left="-284" w:right="-427"/>
              <w:jc w:val="both"/>
              <w:rPr>
                <w:rFonts/>
                <w:color w:val="262626" w:themeColor="text1" w:themeTint="D9"/>
              </w:rPr>
            </w:pPr>
            <w:r>
              <w:t>Sobre todo es muy importante que, a la hora del ingreso del residente, se tenga una primera buena aceptación y que, el residente, sienta tanto el apoyo familiar como del equipo del centro. Es muy importante que en el primer día de ingreso la familia acompañe al residente y que se comprometa a visitarlo con frecuencia. </w:t>
            </w:r>
          </w:p>
          <w:p>
            <w:pPr>
              <w:ind w:left="-284" w:right="-427"/>
              <w:jc w:val="both"/>
              <w:rPr>
                <w:rFonts/>
                <w:color w:val="262626" w:themeColor="text1" w:themeTint="D9"/>
              </w:rPr>
            </w:pPr>
            <w:r>
              <w:t>Ya instalado el residente en la residencia de la tercera edad, la familia es igual de importante, tanto para tener un seguimiento del familiar junto al equipo médico y psicológico, como con visitas frecuentes e incluso participando en las diferentes actividades que se desarrollen en le centro.</w:t>
            </w:r>
          </w:p>
          <w:p>
            <w:pPr>
              <w:ind w:left="-284" w:right="-427"/>
              <w:jc w:val="both"/>
              <w:rPr>
                <w:rFonts/>
                <w:color w:val="262626" w:themeColor="text1" w:themeTint="D9"/>
              </w:rPr>
            </w:pPr>
            <w:r>
              <w:t>Incluso es recomendable que los residentes hagan salidas junto a los familiares, visiten a amigos o familiares y vayan de vacaciones con la familia.</w:t>
            </w:r>
          </w:p>
          <w:p>
            <w:pPr>
              <w:ind w:left="-284" w:right="-427"/>
              <w:jc w:val="both"/>
              <w:rPr>
                <w:rFonts/>
                <w:color w:val="262626" w:themeColor="text1" w:themeTint="D9"/>
              </w:rPr>
            </w:pPr>
            <w:r>
              <w:t>En definitiva es muy importante contar con un centro especializado, buenas instalaciones y un personal cualificado para el cuidado y la realización de las actividades socioculturales, sin olvidar la importancia de los familiares en la correcta integración del residente en el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 Espartinas</w:t>
      </w:r>
    </w:p>
    <w:p w:rsidR="00C31F72" w:rsidRDefault="00C31F72" w:rsidP="00AB63FE">
      <w:pPr>
        <w:pStyle w:val="Sinespaciado"/>
        <w:spacing w:line="276" w:lineRule="auto"/>
        <w:ind w:left="-284"/>
        <w:rPr>
          <w:rFonts w:ascii="Arial" w:hAnsi="Arial" w:cs="Arial"/>
        </w:rPr>
      </w:pPr>
      <w:r>
        <w:rPr>
          <w:rFonts w:ascii="Arial" w:hAnsi="Arial" w:cs="Arial"/>
        </w:rPr>
        <w:t>Residencia de Ancianos en Sevilla</w:t>
      </w:r>
    </w:p>
    <w:p w:rsidR="00AB63FE" w:rsidRDefault="00C31F72" w:rsidP="00AB63FE">
      <w:pPr>
        <w:pStyle w:val="Sinespaciado"/>
        <w:spacing w:line="276" w:lineRule="auto"/>
        <w:ind w:left="-284"/>
        <w:rPr>
          <w:rFonts w:ascii="Arial" w:hAnsi="Arial" w:cs="Arial"/>
        </w:rPr>
      </w:pPr>
      <w:r>
        <w:rPr>
          <w:rFonts w:ascii="Arial" w:hAnsi="Arial" w:cs="Arial"/>
        </w:rPr>
        <w:t>954 48 94 20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https://www.notasdeprensa.es/la-importancia-de-las-actividades_1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