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Novo Nordisk elige a Eviden para construir "Gefion" en Dinamarca, uno de los superordenadores de IA más potentes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la empresa del Grupo Atos líder en computación avanzada, anuncia un nuevo contrato con el Centro Danés para la Innovación en IA, propiedad de la Fundación Novo Nordisk y el Fondo de Exportación e Inversión de Dinamarca, para construir un superordenador de IA de última generación en Dinamarca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superordenador está diseñado para atender proyectos a gran escala que utilicen inteligencia artificial y den prioridad al más alto nivel de seguridad para respaldar la soberanía danesa en materia de datos. Se espera que el nuevo superordenador sea uno de los más potentes del mundo en inteligencia artificial. Su objetivo es acelerar la investigación y la innovación en diversos campos como la sanidad, las ciencias de la vida y la transición ecológica.</w:t>
            </w:r>
          </w:p>
          <w:p>
            <w:pPr>
              <w:ind w:left="-284" w:right="-427"/>
              <w:jc w:val="both"/>
              <w:rPr>
                <w:rFonts/>
                <w:color w:val="262626" w:themeColor="text1" w:themeTint="D9"/>
              </w:rPr>
            </w:pPr>
            <w:r>
              <w:t>Ofrecerá 6 Exaflops de rendimiento FP8 AI y está basado en la arquitectura NVIDIA DGX SuperPODTM. Eviden suministrará, instalará y configurará el superordenador, y se encargará de su mantenimiento y soporte técnico durante toda su vida útil.</w:t>
            </w:r>
          </w:p>
          <w:p>
            <w:pPr>
              <w:ind w:left="-284" w:right="-427"/>
              <w:jc w:val="both"/>
              <w:rPr>
                <w:rFonts/>
                <w:color w:val="262626" w:themeColor="text1" w:themeTint="D9"/>
              </w:rPr>
            </w:pPr>
            <w:r>
              <w:t>Se espera que el superordenador, denominado Gefion, esté listo para proyectos piloto antes de finales de año. Se instalará en el recién creado Centro Nacional de Innovación en Inteligencia Artificial de Dinamarca y proporcionará a los investigadores de los sectores público y privado del país acceso a un superordenador avanzado optimizado para la IA.</w:t>
            </w:r>
          </w:p>
          <w:p>
            <w:pPr>
              <w:ind w:left="-284" w:right="-427"/>
              <w:jc w:val="both"/>
              <w:rPr>
                <w:rFonts/>
                <w:color w:val="262626" w:themeColor="text1" w:themeTint="D9"/>
              </w:rPr>
            </w:pPr>
            <w:r>
              <w:t>"Estamos orgullosos de trabajar con la Fundación Novo Nordisk y el Centro Danés para la Innovación de la IA para ofrecer el superordenador de IA en Dinamarca, con el fin de proporcionar un potencial sin precedentes para acelerar los descubrimientos científicos innovadores en áreas como el descubrimiento de fármacos, el diagnóstico y el tratamiento de enfermedades", según el Dr. Cédric Bourrasset, responsable de HPC-AI y Computación Cuántica en Eviden, Grupo Atos. "Este nuevo superordenador será un potente recurso para impulsar aún más la investigación en IA y la colaboración entre el mundo académico y la industria danesa en el ya próspero ecosistema de investigación basado en IA de Dinamarca".</w:t>
            </w:r>
          </w:p>
          <w:p>
            <w:pPr>
              <w:ind w:left="-284" w:right="-427"/>
              <w:jc w:val="both"/>
              <w:rPr>
                <w:rFonts/>
                <w:color w:val="262626" w:themeColor="text1" w:themeTint="D9"/>
              </w:rPr>
            </w:pPr>
            <w:r>
              <w:t>Mads Krogsgaard Thomsen, Director General de la Fundación Novo Nordisk, ha declarado "Eviden tiene fama de ser el principal experto en supercomputación de IA. Por tanto, son la opción ideal para apoyar este apasionante proyecto y ayudar a los brillantes investigadores e innovadores de Dinamarca a subir al siguiente nivel".</w:t>
            </w:r>
          </w:p>
          <w:p>
            <w:pPr>
              <w:ind w:left="-284" w:right="-427"/>
              <w:jc w:val="both"/>
              <w:rPr>
                <w:rFonts/>
                <w:color w:val="262626" w:themeColor="text1" w:themeTint="D9"/>
              </w:rPr>
            </w:pPr>
            <w:r>
              <w:t>"La IA está ayudando a los investigadores a encontrar soluciones a muchos de los mayores retos de la humanidad en los ámbitos de la salud, la sostenibilidad y la energía, entre otros", añade Charlie Boyle, Vicepresidente de plataformas DGX en NVIDIA. "Construido por Eviden con la supercomputación de IA NVIDIA DGX H100, el sistema Gefion de la Fundación Novo Nordisk puede hacer avanzar la investigación y el desarrollo en Dinamarca con una infraestructura de IA transformadora y completa".</w:t>
            </w:r>
          </w:p>
          <w:p>
            <w:pPr>
              <w:ind w:left="-284" w:right="-427"/>
              <w:jc w:val="both"/>
              <w:rPr>
                <w:rFonts/>
                <w:color w:val="262626" w:themeColor="text1" w:themeTint="D9"/>
              </w:rPr>
            </w:pPr>
            <w:r>
              <w:t>Creada en Dinamarca en 1924, la Fundación Novo Nordisk es una fundación empresarial con objetivos filantrópicos. Su visión es mejorar la salud de las personas y la sostenibilidad de la sociedad y el planeta, y su misión es hacer progresar la investigación y la innovación en la prevención y el tratamiento de las enfermedades cardiometabólicas e infecciosas, así como avanzar en el conocimiento y las soluciones para apoyar una transformación ecológica de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https://www.notasdeprensa.es/la-fundacion-novo-nordisk-elige-a-eviden-para_1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Programación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