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27/01/2020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franquicia Mascotetes inicia su expansión nacional con Tormo Franquicias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 la franquicia Mascotetes aúnan la venta de los mejores productos para las mascotas y el más delicado y profesional servicio de peluquería y estética, primando la calidad en el servicio dispensado a sus clientes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perros y gatos han pasado de ser simples mascotas a convertirse en un miembro más de la familia. Y como tales, también tienen derecho a sus cuidados y mimos por parte de sus dueños. El 40% de los hogares españoles tiene un animal de compañía y durante el último año, el sector de la mascota generó un volumen de negocio de mil millones de euros. A nivel europeo la cifra ascendió hasta 25.000 millones y a nivel mundial, a 93.000, según datos de Euromonitor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Siendo un miembro más de la familia, se les mima y cuida igual que a cualquier miembro de la familia. El 30,5% de los encuestados admite comprar accesorios para la mascota cada mes y un 30,5% cada 6 meses. Son menos los que deciden dar el capricho a sus mascotas cada semana, un 9,2% y un 8% una vez al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franquicia Mascotetes aúnan la venta de los mejores productos para las mascotas y el más delicado y profesional servicio de peluquería y estética, primando la calidad en el servicio dispensado a sus clientes, lo que hace que confíen en ellos y que su negocio haya crecido considerablemente en todos estos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de las claves del éxito de este modelo de negocio es que los clientes encuentran en las tiendas de Mascotetes una gran oferta de productos y servicios, de forma que les proporcionan todo cuanto necesiten para sus animales de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tienda dispone de diferentes secciones, los productos naturales y eco friendly son los que más destacan, hay accesorios de todo tipo, pienso natural y otros productos de alimentación, accesorios de paseo, arneses, collares, juguetes, productos de higiene, chuches, huesos, snacks, todo para el viaje y accesorios de peluquería canina y peluquería felina, accesorios de moda, ropa, etc.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franquiciado ideal de Mascotetes es aquella persona que ya tenga una formación como peluquero canino y que quiera emprender, aunque no descartan a ningún candidato que cuenten con habilidades naturales interpersonales de cara a prestar el mejor servicio a sus clientes, así como que sea amante del mundo animal. Este conjunto de ingredientes hace a la franquicia Mascotetes diferentes y es por eso lo que hace un gran número de clientes fidelizados.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central de Mascotetes está formada por un gran equipo de profesionales con una dilatada experiencia en las diferentes áreas de negocio, ofreciendo así un apoyo y soporte continuo al franquiciado.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franquicia MascotetesGracias a su experiencia Mascotetes se pone ahora al servicio de los futuros franquiciados, para que basándose en su recorrido comercial y de servicio en el sector, consigan afianzar y fidelizar un gran número de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Otras ventajas a destacar para aquellos que desee emprender este negocio, es que, por parte de la central, recibirá un apoyo y estudio de mercado para la ubicación de sus locales.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personas interesadas en montar una franquicia Mascotetes, deben ser personas con un perfil emprendedor y dinámico, ya sea de autoempleo o como inversor.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inversión va desde los 30.500 € donde los franquiciados pueden emprender un negocio totalmente testado, rentable y pensado para ser implantado en cualquier parte de España.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Nacho Tuya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Consultor en Tormo Franquicias Consulting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911 592 558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https://www.notasdeprensa.es/la-franquicia-mascotetes-inicia-su-expansion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Entretenimiento Mascotas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