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de papelerías Alfil.be dispone ya de más de 100 tiendas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crece con fuerza gracias  a la calidad y precio de sus más de 20.000 productos de papelería, material de oficina, escolar y scrap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de franquicias Alfil Be está revolucionando el sector de los bolígrafos y las libretasAlfil es el nombre que reciben las puntas de las estilográficas, denominación que comparte además con una conocida franquicia española y que ha dado un vuelco al sector de las papelerías, ofreciendo una imagen más moderna que la competencia, y con un catálogo de productos y atención al cliente inmejorable.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Josep Maria Turu, director de Alfil Be, "este éxito no hubiera sido posible sin la tremenda complicidad de nuestros clientes, franquiciados y recursos humanos que componen nuestra gran familia. Gran parte de nuestro éxito se basa en la cercanía, y en saber escuchar lo que necesita la gente para poder cubrir sus expectativas".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forma de trabajar es la que nos permite repetir con muchísimo orgullo nuestro tan querido eslogan publicitario:  and #39;Somos los papeleros del Siglo XXI and #39;".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negocio de futuroUna papelería es un negocio rentable y recomendado para todas aquellas personas que quieran iniciar su propio negocio con una inversión y riesgo reducidos.La labor realizada en este negocio es muy noble, gran parte de los útiles y artículos de oficina, se van a emplear en escuelas, colegios y universidades.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Proyecto innovador de franquiciadoAlfil Be aparece en el sector hace 10 años con el compromiso de aportar soluciones a los profesionales del sector. Desde un inicio, es un proyecto innovador ya que agrupa a sus asociados, en una gran central de compras y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la insignia de una marca reconocida como Alfil Be en el sector, buscan unificar los siguientes criterios: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Marketing: ofreciendo una línea estética clara, joven, dinámica, minimalista, y muy cercana, para que los clientes les identifiquen de forma rápida y directa.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Producto: porque la unificación de los artículos que ofrecen en sus catálogos provienen de la unificación y del compromiso con sus proveedores para obtener una amplia oferta a un precio muy ajustado.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Grupo: la baja inversión para iniciar la franquicia (16.000€), supone una rápida apertura de establecimientos, potenciando el conocimiento de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Empresarial: la central de franquicias dispone de un sistema  and #39;Llave en mano and #39;, que permite convertirse rápidamente en un profesional reconocido en su zona de actuación.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Franquicia Alfil Be de papelería por solo 16.000 Euros !!!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ALFIL.BE OFFICE SLMadrid: Felipe IV, Nº3 – 3ª Izquierda 28014 MadridBarcelona: AV. Europa, 35 Nave 8 08700 IgualadaTeléfono de contacto: 937 495 023e-Mail: franquicia@alfil.beWeb: https://franquicia.alfil.be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Pere Riba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Franquicia de Papelería, Material de Oficina, Escolar, y Scrapbooking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937495023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https://www.notasdeprensa.es/la-franquicia-de-papelerias-alfil-be-dispone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Cataluña Recursos humanos Consumo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