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Alfil Be de papelería se diversifica añadiendo regalos originales como Mister Wonderful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 se quiere montar un negocio y sobrevivir en un mercado tan globalizado como en el que se vive, no hay duda de que la mejor opción es apostar por el modelo de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tan sencillo como escoger la franquicia con la temática que más se adapte a lo que se busca y disponer del capital necesario para comenzar.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franquicias muy económicas (a partir de 3000€) aunque con un retorno de beneficios bajo, pasando por las más caras y que mejor rendimiento ofrecen como pueda ser la multinacional Mc Donalds, aunque su inconveniente es que precisa de una inversión aproximada de unos 600.000€ que no está al alcance de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se puede ver que hay un nicho muy interesante en el mercado para todas aquellas personas que tengan un capital inicial de unos 16.000€, y que consiste en las franquicias de papelería y material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un repunte importante por ejemplo en la franquicia de papelería y regalos Alfil Be, que ha conseguido abrir en la última semana 4 tiendas nuevas, en Blanes, Ferrari, Arenys de Mar, y Jerez de la Frontera, llegando a contar con más de 100 en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parte del éxito de la franquicia Alfil Be es debido a su capacidad de saber escuchar a sus clientes franquiciados, y que gracias a sus demandas ofrecer como novedad en todas sus tiendas el servicio de impresión de fotocopias, y la venta de regalos originales los cuales están teniendo una gran acogida.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constante innovación y búsqueda de nuevas oportunidades ha hecho que los beneficios de los franquiciados de Alfil Be aumenten y que en muchos casos se hayan decidido a montar nuevas tiendas en sitios estratégicos como puedan ser colegios, oficinas, o zonas céntricas.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invertir en una franquicia?Las franquicias están basadas en un modelo de negocio exitoso, por lo que el riesgo a que no vaya a funcionar es muy bajo. Las franquicias cuentan con asesores que recomiendan que tipo de ubicación escoger, m2, negocios cercanos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5 principales ventajas se encuentran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MarcaUna de las principales ventajas por la que apostar por una franquicia es el uso de una marca consolidada que va a apoyar firmemente en 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ContinuadaLa mayoría de franquicias disponen de programas de formación diseñados para conocer rápidamente los métodos adecuados para gestionar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Soporte (respaldo día a día)Gracias al soporte continuo que ofrecen las franquicias se puede resolver eficazmente cualquier duda que se presente en 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Productos Al disponer de muchas tiendas, las franquicias pueden negociar precios al por mayor llegando en muchos casos a hablar directamente con el fabricante para disfrutar de los mejores precios.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Campañas de PublicidadLas franquicias disponen de expertos en publicidad para llevar a cabo diversas campañas de publicidad para atraer al público objetivo a las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Ampliar información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Josep Maria TuruTeléfono: 93 749 50 23E-mail: info@alfil.beWeb: https://franquicia.alfil.be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Maria Turu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937495023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https://www.notasdeprensa.es/la-franquicia-alfil-be-de-papeleria-se_1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Cataluña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