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firma de contratos fijos-discontinuos, como proporción del total de contratos firmados, alcanzó un nuevo máximo histórico, un 16,9%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The Adecco Group Institute, el centro de estudios y divulgación de The Adecco Group, analiza los datos de paro conocidos hoy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Acaban de darse a conocer los datos de paro del pasado mes de septiembre. El número de afiliados a la Seguridad Social sigue moderando su crecimiento, así en el pasado mes de septiembre se contaron 20,18 millones de afiliados. En términos interanuales, el incremento se moderó hasta el 3,3%, el más suave en 17 meses, equivalente a 649.200 nuevos empleos en los últimos 12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número de parados registrados, es de 2,94 millones de personas, 17.679 más que el mes anterior (+0,6%). En términos interanuales, el descenso fue de un 9,7%, el más bajo en 14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Javier Blasco, director de The Adecco Group Institute: "El mes de septiembre muestra lo peor y lo mejor de la incertidumbre económica: crece el paro al tiempo que se consolida un menor crecimiento de la afiliación a la seguridad social. El colectivo de jóvenes sigue sufriendo los peores indicadores: un incremento 36 veces mayor del desempleo con respecto a los mayores de 25 años".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repunte de los fijos discontinuos (+65,4%) justifica una parte del mayor crecimiento de la contratación indefinida (+53%) frente a la temporal (+14%), donde el contrato por circunstancias de la producción ya supone el 76% de los contratos", señala el director de The Adecco Group Institute.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Javier Blasco plantea un escenario a futuro en el que "lo más habitual es que en octubre crezca la afiliación con relación al mes anterior. La subida interanual podría moderarse hasta el 3%, con 20,29 millones de ocupados. Al mismo tiempo, el paro tiende a subir en octubre con relación a septiembre y sumaría a 3 millones de personas (-7,8% interanual)".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más destacadosComo ya ha dado a conocer el Ministerio de Trabajo, el número de parados registrados en septiembre es de 2.941.919 personas, 17.679 más que el mes anterior (+0,6%). También continúa la moderación de la caída del número de parados. En términos interanuales, el descenso fue de un 9,7%, el más bajo en 14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 desglosa este dato por sexos, el paro continúa cayendo más entre los varones (-10,8%; el de mujeres bajó un 9%).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afiliación a la Seguridad Social, sigue moderando su crecimiento, así en el pasado mes de septiembre se contaron 20.180.287 afiliados, 29.286 afiliados más que hace un mes (+0,1%). En términos interanuales, el incremento se moderó hasta el 3,3%, el más suave en 17 meses, equivalente a 649.200 nuevos empleos en los últimos 12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vuelven a encabezar el aumento del empleo; en cambio, el sector agropecuario destruyó puestos de trabajo por 14º mes consecutivo. El empleo asalariado (+3,9% interanual) creció 13 veces más rápido que el no asalariado (+0,3%).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de contratos fijos-discontinuos, como proporción del total de contratos firmados, alcanzó un nuevo máximo histórico, un 16,9%. En agosto habían sido el 13,2%; un año atrás, eran apenas el 1,9%.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el total de contratos firmados cayó por cuarto mes consecutivo: -13,7% interanual en septiembre. Toda la caída se explica por la menor firma de contratos temporales, que cayeron un 48,2%; la firma de contratos indefinidos creció un 258%, por el efecto de los fijos-discontinuos. En total se firmaron 1,66 millones de contratos. Si se deja de lado el atípico 2020, es el menor número para un mes de septiembre desde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aquí está el webinar que Javier Blasco ha presentado esta mañana tras conocerse los datos de paro de hoy https://www.youtube.com/watch?v=azctLwKekII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Adecco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+34914325630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https://www.notasdeprensa.es/la-firma-de-contratos-fijos-discontinuos-como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Recursos humanos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