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fintech Bnka facilita a migrantes en Europa el pago de servicios en Latinoamérica desde su App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origen europeo lanzó una actualización de su App que permite el pago de servicios básicos como luz, agua y gas en sus países de origen. Argentina es el primer país que incorpora esta versión y los usuarios podrán operar directamente desde sus dispositivos móviles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necesidades financieras de los migrantes han evolucionado, y con ellas, las soluciones que la tecnología puede ofrecer. Bnka, la fintech europea que está a la vanguardia en ofrecer servicios financieros para migrantes latinoamericanos, ha dado un nuevo paso hacia la inclusión financiera con el lanzamiento de una esperada actualización.</w:t>
            </w:r>
          </w:p>
          <w:p>
            <w:pPr>
              <w:ind w:left="-284" w:right="-427"/>
              <w:jc w:val="both"/>
              <w:rPr>
                <w:rFonts/>
                <w:color w:val="262626" w:themeColor="text1" w:themeTint="D9"/>
              </w:rPr>
            </w:pPr>
            <w:r>
              <w:t>A partir de ahora, los usuarios de la plataforma podrán pagar servicios de Argentina directamente desde Europa. Facturas de luz, agua, gas, internet, universidades y más de 2.000 empresas están ya habilitadas. Esta versión se implementará, más adelante, en otros países de Latinoamérica. Disponible tanto para dispositivos Android como iOS. </w:t>
            </w:r>
          </w:p>
          <w:p>
            <w:pPr>
              <w:ind w:left="-284" w:right="-427"/>
              <w:jc w:val="both"/>
              <w:rPr>
                <w:rFonts/>
                <w:color w:val="262626" w:themeColor="text1" w:themeTint="D9"/>
              </w:rPr>
            </w:pPr>
            <w:r>
              <w:t>Martín Moro, head of marketing de bnka, comenta: "sabemos que una de las principales preocupaciones de los migrantes es mantener al día las cuentas de sus hogares en Latinoamérica y, muchas veces, esto se convierte en una tarea complicada debido a la distancia y a las barreras de acceso".</w:t>
            </w:r>
          </w:p>
          <w:p>
            <w:pPr>
              <w:ind w:left="-284" w:right="-427"/>
              <w:jc w:val="both"/>
              <w:rPr>
                <w:rFonts/>
                <w:color w:val="262626" w:themeColor="text1" w:themeTint="D9"/>
              </w:rPr>
            </w:pPr>
            <w:r>
              <w:t>Un proceso simple y eficiente. El proceso para utilizar esta nueva funcionalidad es sencillo:</w:t>
            </w:r>
          </w:p>
          <w:p>
            <w:pPr>
              <w:ind w:left="-284" w:right="-427"/>
              <w:jc w:val="both"/>
              <w:rPr>
                <w:rFonts/>
                <w:color w:val="262626" w:themeColor="text1" w:themeTint="D9"/>
              </w:rPr>
            </w:pPr>
            <w:r>
              <w:t>Ingresar a bnka y convertir euros o USDT a pesos argentinos.</w:t>
            </w:r>
          </w:p>
          <w:p>
            <w:pPr>
              <w:ind w:left="-284" w:right="-427"/>
              <w:jc w:val="both"/>
              <w:rPr>
                <w:rFonts/>
                <w:color w:val="262626" w:themeColor="text1" w:themeTint="D9"/>
              </w:rPr>
            </w:pPr>
            <w:r>
              <w:t>Billetera en ARS, seleccionar  and #39;Pago de servicios and #39;</w:t>
            </w:r>
          </w:p>
          <w:p>
            <w:pPr>
              <w:ind w:left="-284" w:right="-427"/>
              <w:jc w:val="both"/>
              <w:rPr>
                <w:rFonts/>
                <w:color w:val="262626" w:themeColor="text1" w:themeTint="D9"/>
              </w:rPr>
            </w:pPr>
            <w:r>
              <w:t>Buscar la empresa que se desea pagar</w:t>
            </w:r>
          </w:p>
          <w:p>
            <w:pPr>
              <w:ind w:left="-284" w:right="-427"/>
              <w:jc w:val="both"/>
              <w:rPr>
                <w:rFonts/>
                <w:color w:val="262626" w:themeColor="text1" w:themeTint="D9"/>
              </w:rPr>
            </w:pPr>
            <w:r>
              <w:t>Por último, escanear el código de barras de la factura o ingresar el número de cliente y realizar el pago con pesos</w:t>
            </w:r>
          </w:p>
          <w:p>
            <w:pPr>
              <w:ind w:left="-284" w:right="-427"/>
              <w:jc w:val="both"/>
              <w:rPr>
                <w:rFonts/>
                <w:color w:val="262626" w:themeColor="text1" w:themeTint="D9"/>
              </w:rPr>
            </w:pPr>
            <w:r>
              <w:t>La Plataforma se encarga del resto, utilizando sus redes y alianzas locales, para garantizar que el pago se procese de manera eficiente con el mejor tipo de cambio disponible. Este desarrollo es especialmente útil para aquellos migrantes que realizan pagos periódicos en sus países de origen, como los servicios básicos o el mantenimiento de propiedades. Los usuarios argentinos de bnka abonan diversos tipos de servicios por medio de la App. Un estudio reciente revela cuál es el top 5 de ellos:</w:t>
            </w:r>
          </w:p>
          <w:p>
            <w:pPr>
              <w:ind w:left="-284" w:right="-427"/>
              <w:jc w:val="both"/>
              <w:rPr>
                <w:rFonts/>
                <w:color w:val="262626" w:themeColor="text1" w:themeTint="D9"/>
              </w:rPr>
            </w:pPr>
            <w:r>
              <w:t>Servicios públicos (agua, gas, luz, impuestos municipales)</w:t>
            </w:r>
          </w:p>
          <w:p>
            <w:pPr>
              <w:ind w:left="-284" w:right="-427"/>
              <w:jc w:val="both"/>
              <w:rPr>
                <w:rFonts/>
                <w:color w:val="262626" w:themeColor="text1" w:themeTint="D9"/>
              </w:rPr>
            </w:pPr>
            <w:r>
              <w:t>Educación</w:t>
            </w:r>
          </w:p>
          <w:p>
            <w:pPr>
              <w:ind w:left="-284" w:right="-427"/>
              <w:jc w:val="both"/>
              <w:rPr>
                <w:rFonts/>
                <w:color w:val="262626" w:themeColor="text1" w:themeTint="D9"/>
              </w:rPr>
            </w:pPr>
            <w:r>
              <w:t>Seguros / Medicinas prepagas</w:t>
            </w:r>
          </w:p>
          <w:p>
            <w:pPr>
              <w:ind w:left="-284" w:right="-427"/>
              <w:jc w:val="both"/>
              <w:rPr>
                <w:rFonts/>
                <w:color w:val="262626" w:themeColor="text1" w:themeTint="D9"/>
              </w:rPr>
            </w:pPr>
            <w:r>
              <w:t>Internet / Telefonía</w:t>
            </w:r>
          </w:p>
          <w:p>
            <w:pPr>
              <w:ind w:left="-284" w:right="-427"/>
              <w:jc w:val="both"/>
              <w:rPr>
                <w:rFonts/>
                <w:color w:val="262626" w:themeColor="text1" w:themeTint="D9"/>
              </w:rPr>
            </w:pPr>
            <w:r>
              <w:t>Clubes (abono de socio, otras prestaciones)</w:t>
            </w:r>
          </w:p>
          <w:p>
            <w:pPr>
              <w:ind w:left="-284" w:right="-427"/>
              <w:jc w:val="both"/>
              <w:rPr>
                <w:rFonts/>
                <w:color w:val="262626" w:themeColor="text1" w:themeTint="D9"/>
              </w:rPr>
            </w:pPr>
            <w:r>
              <w:t>Este nuevo servicio se alinea con la misión de bnka de conectar las economías de Europa y Latinoamérica de manera eficiente y accesible. Desde su lanzamiento en 2023, la fintech ha trabajado incansablemente para ofrecer soluciones que den respuesta a las necesidades de los migrantes, consolidándose como una herramienta indispensable para quienes buscan mantener una conexión financiera fluida con su país de origen. "Más del 40% de quienes migran aún tienen responsabilidades de pago en su país de origen durante los primeros dos años y, muchos, continúan apoyando a sus familias en el pago de cuentas".</w:t>
            </w:r>
          </w:p>
          <w:p>
            <w:pPr>
              <w:ind w:left="-284" w:right="-427"/>
              <w:jc w:val="both"/>
              <w:rPr>
                <w:rFonts/>
                <w:color w:val="262626" w:themeColor="text1" w:themeTint="D9"/>
              </w:rPr>
            </w:pPr>
            <w:r>
              <w:t>La compañía no solo se ha centrado en el cambio de moneda mediante un "swap", también ha identificado otras áreas críticas en las que puede intervenir para mejorar la vida de sus usuarios. Con esta actualización, la compañía da un paso más en su compromiso de ofrecer una experiencia financiera integral. Va más allá de las transferencias de dinero, extendiéndose al pago de servicios y a otras necesidades diarias. </w:t>
            </w:r>
          </w:p>
          <w:p>
            <w:pPr>
              <w:ind w:left="-284" w:right="-427"/>
              <w:jc w:val="both"/>
              <w:rPr>
                <w:rFonts/>
                <w:color w:val="262626" w:themeColor="text1" w:themeTint="D9"/>
              </w:rPr>
            </w:pPr>
            <w:r>
              <w:t>Bnka: fintech global fundada en el año 2023 que ofrece soluciones financieras de fácil acceso a migrantes latinos que viven en Europa.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DG</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https://www.notasdeprensa.es/la-fintech-bnka-facilita-a-migrantes-en-europa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Emprendedores Ciberseguridad Seguros Consumo Dispositivos móviles Criptomonedas-Blockchain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