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financiera BORROX ha sido un gran aliado para las empresas y autónomos durante el confinamiento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 logrado, junto con su matriz, alcanzar la cifra de 1.500 millones de Euros financiados desde que el Grupo inició su actividad de financiar en 2013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BORROX es una Fintech, perteneciente al Grupo SUMMA INVESTMENT SOLUTIONS, especializada en la financiación de empresas y autónomos mediante soluciones de factoring, descuento de pagarés y líneas de confirming, tanto del sector privado como del sector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lanzamiento, BORROX ha estudiado más de 50.000 propuestas de financiación, consiguiendo que la cartera de clientes se incremente en un 23% cada mes y, de manera exponencial, durante los meses de confinamiento. Además, en su ambicioso plan de crecimiento esperan alcanzar tasas de crecimiento de más del 30% mensual para el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BORROX se basa en la innovación y ha sido pionero en implementar un proceso 100% digital para la financiación a sus clientes. La tecnología utilizada en su procedimiento ha sido clave para poder ofrecer el mismo nivel de servicio a sus clientes durante el periodo de confinamiento. Según Juan Carlos Ugarteche, Co – CEO  and  Fundador de BORROX, “gracias a las inversiones realizadas en desarrollos tecnológicos, BORROX ha sido capaz de llegar a cada Pyme en plena crisis por el COVID-19, pudiendo abastecer de liquidez a las empresas y autónomos que lo han solicitado, sin necesidad de desplazamientos. Adicionalmente, BORROX ha querido aportar su granito de arena bajando los precios, tratando de ayudar a la recuperación financiera de sus clientes”. Este servicio 100% online ha convertido a esta compañía en una de las financieras de referencia del mercado español cuando se buscan fuentes de financiación como alternativa al sector bancario.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su política de expansión, cuentan con delegaciones en Madrid, Sevilla, Barcelona y próximamente abrirán en Valencia y Galicia. Asimismo, estudian expandirse en el corto plazo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refuerzan su presencia a nivel nacional con una amplia red de agentes colaboradores que dedican su tiempo y esfuerzos exclusivamente para BORROX, llevando el espíritu de la compañía a cada sector y localidad de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Mario España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914216922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https://www.notasdeprensa.es/la-financiera-borrox-ha-sido-un-gran-aliado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