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feria 'Fruit Logistica' de Berlin abre puertas a productores y exportadores de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feria celebrada en la capital de Alemania ha permitido que los diferentes asistentes de la Región de Murcia hayan podido ampliar sus contactos y gestiones comerciales para hacer llegar la fruta a otras regiones del mundo como Arabia Saudí, China o Sudáfrica. La Región participó en el evento desde el día 3 de febrero hasta el día 5 y ha superado las expectativas con más de 900 reuniones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productores y exportadores murcianos que han viajado a Berlín para participar en ‘Fruit Logistica’ hacen, según resaltó hoy la consejera de Agua, Agricultura y Medio Ambiente, Adela Martínez-Cachá, “un balance muy positivo de la feria”, ya que durante estos días han podido intensificar las gestiones comerciales con los clientes existentes y materializar algunos de los contactos iniciados hace unos meses con Arabia Saudí, China y Sudáfrica.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consejera Adela Martínez-Cachá señaló que esta nueva edición de ‘Fruit Logistica’ ha supuesto “un gran escaparate para la marca España y la marca Región de Murcia, huerta de Europa”.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“Nuestros exportadores y productores han podido materializar en programas muy interesantes para las empresas murcianas los contactos iniciados en ‘Fruit Attraction’ con países de fuera de Europa”, añadió la consejera.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titular de Agua, Agricultura y Medio Ambiente destacó que “la incertidumbre política que tenemos en España es lo que ha llevado a la paralización por parte de China de continuar con las negociaciones para que nuestra fruta de hueso llegue a Oriente. Esperamos que pronto se normalice la situación, para que se pueda cerrar el protocolo y llevar nuestra fruta de hueso a China”.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Región de Murcia participó del 3 al 5 de febrero en la feria ‘Fruit Logistica 2016’ en Berlín, evento que supone un gran atractivo para las empresas extranjeras. El stand de la Región de Murcia fue inaugurado el pasado 3 de febrero por el presidente de la Comunidad, Pedro Antonio Sánchez, quien mantuvo encuentros y reuniones con empresarios murcianos y extranjeros. Pedro Antonio Sánchez coincidió además con el presidente valenciano, Ximo Puig, que acudió a visitar el stand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estos días se han cumplido y superado las previsiones de encuentros, ya que las empresas murcianas han mantenido más de 900 reuniones y entrevistas.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https://www.notasdeprensa.es/la-feria-fruit-logistica-de-berlin-abre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